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right="-46" w:firstLine="713"/>
        <w:rPr/>
      </w:pPr>
      <w:bookmarkStart w:id="0" w:name="_GoBack"/>
      <w:bookmarkEnd w:id="0"/>
      <w:r>
        <w:rPr>
          <w:b/>
          <w:sz w:val="36"/>
          <w:szCs w:val="36"/>
        </w:rPr>
        <w:t xml:space="preserve">       </w:t>
      </w:r>
      <w:r>
        <w:rPr>
          <w:b/>
          <w:sz w:val="36"/>
          <w:szCs w:val="36"/>
        </w:rPr>
        <w:br/>
      </w:r>
      <w:r>
        <w:rPr>
          <w:rFonts w:ascii="Times New Roman" w:hAnsi="Times New Roman"/>
          <w:b/>
          <w:sz w:val="36"/>
          <w:szCs w:val="36"/>
        </w:rPr>
        <w:t xml:space="preserve">                           </w:t>
      </w:r>
    </w:p>
    <w:p>
      <w:pPr>
        <w:pStyle w:val="Normal"/>
        <w:ind w:left="709" w:right="-46" w:hanging="0"/>
        <w:rPr/>
      </w:pPr>
      <w:r>
        <w:rPr>
          <w:rFonts w:ascii="Times New Roman" w:hAnsi="Times New Roman"/>
          <w:sz w:val="24"/>
          <w:szCs w:val="24"/>
        </w:rPr>
        <w:t>Projekt opracowany</w:t>
      </w:r>
    </w:p>
    <w:p>
      <w:pPr>
        <w:pStyle w:val="Normal"/>
        <w:ind w:left="709" w:right="-46" w:hanging="0"/>
        <w:rPr/>
      </w:pPr>
      <w:r>
        <w:rPr>
          <w:rFonts w:ascii="Times New Roman" w:hAnsi="Times New Roman"/>
          <w:sz w:val="24"/>
          <w:szCs w:val="24"/>
        </w:rPr>
        <w:t>przez Janusza Zagórskiego,</w:t>
      </w:r>
    </w:p>
    <w:p>
      <w:pPr>
        <w:pStyle w:val="Normal"/>
        <w:ind w:left="709" w:right="-46" w:hanging="0"/>
        <w:rPr>
          <w:sz w:val="32"/>
          <w:szCs w:val="32"/>
        </w:rPr>
      </w:pPr>
      <w:r>
        <w:rPr>
          <w:rFonts w:ascii="Times New Roman" w:hAnsi="Times New Roman"/>
          <w:sz w:val="24"/>
          <w:szCs w:val="24"/>
        </w:rPr>
        <w:t>Małgorzatę Łabędzką, Katarzynę Kropidłowską</w:t>
      </w:r>
    </w:p>
    <w:p>
      <w:pPr>
        <w:pStyle w:val="Normal"/>
        <w:ind w:left="709" w:right="-46" w:hanging="0"/>
        <w:rPr/>
      </w:pPr>
      <w:r>
        <w:rPr>
          <w:rFonts w:ascii="Times New Roman" w:hAnsi="Times New Roman"/>
          <w:sz w:val="24"/>
          <w:szCs w:val="24"/>
        </w:rPr>
        <w:t xml:space="preserve">oparty  między innymi o zapisy </w:t>
      </w:r>
    </w:p>
    <w:p>
      <w:pPr>
        <w:pStyle w:val="Normal"/>
        <w:ind w:left="709" w:right="-46" w:hanging="0"/>
        <w:rPr/>
      </w:pPr>
      <w:r>
        <w:rPr>
          <w:rFonts w:ascii="Times New Roman" w:hAnsi="Times New Roman"/>
          <w:sz w:val="24"/>
          <w:szCs w:val="24"/>
        </w:rPr>
        <w:t>Projektu Grupy „Współdecydowanie”</w:t>
      </w:r>
    </w:p>
    <w:p>
      <w:pPr>
        <w:pStyle w:val="Normal"/>
        <w:ind w:left="709" w:right="-46" w:hanging="0"/>
        <w:rPr>
          <w:rFonts w:ascii="Times New Roman" w:hAnsi="Times New Roman"/>
          <w:b w:val="false"/>
          <w:b w:val="false"/>
          <w:bCs w:val="false"/>
          <w:sz w:val="24"/>
          <w:szCs w:val="24"/>
        </w:rPr>
      </w:pPr>
      <w:r>
        <w:rPr>
          <w:rFonts w:ascii="Times New Roman" w:hAnsi="Times New Roman"/>
          <w:b w:val="false"/>
          <w:bCs w:val="false"/>
          <w:sz w:val="24"/>
          <w:szCs w:val="24"/>
        </w:rPr>
        <w:t>Aktualizacja 20.04.2023</w:t>
      </w:r>
    </w:p>
    <w:p>
      <w:pPr>
        <w:pStyle w:val="Normal"/>
        <w:ind w:left="709" w:right="-46" w:hanging="0"/>
        <w:rPr/>
      </w:pPr>
      <w:r>
        <w:rPr>
          <w:rFonts w:ascii="Times New Roman" w:hAnsi="Times New Roman"/>
          <w:b/>
          <w:sz w:val="36"/>
          <w:szCs w:val="36"/>
        </w:rPr>
        <w:t xml:space="preserve">    </w:t>
      </w:r>
      <w:r>
        <w:rPr>
          <w:rFonts w:ascii="Times New Roman" w:hAnsi="Times New Roman"/>
          <w:b/>
          <w:sz w:val="36"/>
          <w:szCs w:val="36"/>
        </w:rPr>
        <w:t>Regulamin Sejmiku  E-Parlamentu Wolnych Ludzi</w:t>
      </w:r>
    </w:p>
    <w:p>
      <w:pPr>
        <w:pStyle w:val="Normal"/>
        <w:ind w:left="709" w:right="-46" w:firstLine="713"/>
        <w:rPr/>
      </w:pPr>
      <w:r>
        <w:rPr>
          <w:rFonts w:ascii="Times New Roman" w:hAnsi="Times New Roman"/>
          <w:b/>
          <w:sz w:val="36"/>
          <w:szCs w:val="36"/>
        </w:rPr>
        <w:t xml:space="preserve">                 </w:t>
      </w:r>
      <w:r>
        <w:rPr>
          <w:rFonts w:ascii="Times New Roman" w:hAnsi="Times New Roman"/>
          <w:b/>
          <w:sz w:val="40"/>
          <w:szCs w:val="40"/>
        </w:rPr>
        <w:t xml:space="preserve">  </w:t>
      </w:r>
      <w:r>
        <w:rPr>
          <w:rFonts w:ascii="Times New Roman" w:hAnsi="Times New Roman"/>
          <w:b/>
          <w:sz w:val="48"/>
          <w:szCs w:val="48"/>
        </w:rPr>
        <w:t xml:space="preserve">  </w:t>
      </w:r>
      <w:r>
        <w:rPr>
          <w:rFonts w:ascii="Times New Roman" w:hAnsi="Times New Roman"/>
          <w:b/>
          <w:sz w:val="48"/>
          <w:szCs w:val="48"/>
        </w:rPr>
        <w:t>PREAMBUŁA</w:t>
      </w:r>
      <w:r>
        <w:rPr>
          <w:rFonts w:ascii="Times New Roman" w:hAnsi="Times New Roman"/>
          <w:b/>
          <w:sz w:val="36"/>
          <w:szCs w:val="36"/>
        </w:rPr>
        <w:br/>
        <w:br/>
      </w:r>
      <w:r>
        <w:rPr>
          <w:rFonts w:ascii="Times New Roman" w:hAnsi="Times New Roman"/>
          <w:sz w:val="28"/>
          <w:szCs w:val="28"/>
        </w:rPr>
        <w:t xml:space="preserve">              Sejmik tworzony jest jako samo stanowiąca, samorządna i niezależna społeczność i jest częścią pierwszego w świecie E-Parlamentu Wolnych Ludzi. Członkowie Sejmiku jako Wolni Ludzie, działają w dobrej wierze i w zgodzie z etycznymi zasadami współżycia społecznego, w oparciu o zgodę, porozumienie i współpracę z poszanowaniem godności innych ludzi i własnej. Drogą do spełnienia powyższej tezy jest wzajemny szacunek, uznanie, oraz respektowanie wspólnie podjętych decyzji w działaniu dla dobra wszystkich i pokoju. </w:t>
        <w:br/>
        <w:t xml:space="preserve">            Wszyscy ludzie rodzą się wolni i równi pod względem godności i praw. Jesteśmy obdarzeni rozumem, sumieniem i postępujemy wobec innych w duchu braterstwa i miłości. Podstawą wszystkich decyzji jest własna Odpowiedzialność za wszelkie poczynania, mając na względzie Przyrodzone i Niezbywalne Prawo Naturalne.</w:t>
        <w:br/>
        <w:t xml:space="preserve">          Świadomi odpowiedzialności za decyzje podejmowane wobec Siebie, Rodziny, Swoich najbliższych, i wszystkich współmieszkańców, jak również najbliższego nam otoczenia w postaci innych istot i całego środowiska przyrodniczego, zasobów, a także aglomeracji, w której wspólnie żyjemy.</w:t>
        <w:br/>
        <w:t xml:space="preserve">       Jako Wolni Ludzie uznający wagę głosu każdego Człowieka za tożsamą, tworzymy społeczność międzyludzką, która zbudowana jest na zasadach oddolnej demokracji bezpośredniej.  Do realizacji naszych celów wykorzystujemy nowoczesne technologie zapewniające powszechną dostępność do pełnej, nieprzetworzonej informacji oraz pozwalające każdemu Człowiekowi wyrazić swój świadomy, wyważony oraz w pełni odpowiedzialny głos.</w:t>
        <w:br/>
        <w:t xml:space="preserve">          Wszystkie działania Sejmiku są prowadzone w zgodzie z istniejącym prawem krajowym i międzynarodowym, oraz wewnętrznym prawem całej naszej społeczności skupionej w E-Parlamencie Wolnych Ludzi opartym o obowiązujący w danym czasie Statut EP.  Legalność nasza opiera się również o PRAWO LUDÓW RDZENNYCH DO SAMOSTANOWIENIA W ŚWIETLE DEKLARACJI NARODÓW ZJEDNOCZONYCH O PRAWACH LUDNOŚCI RDZENNEJ.</w:t>
      </w:r>
      <w:r>
        <w:rPr>
          <w:rStyle w:val="Zakotwiczenieprzypisudolnego"/>
          <w:rFonts w:ascii="Times New Roman" w:hAnsi="Times New Roman"/>
          <w:sz w:val="28"/>
          <w:szCs w:val="28"/>
        </w:rPr>
        <w:footnoteReference w:id="2"/>
      </w:r>
      <w:r>
        <w:rPr>
          <w:rFonts w:ascii="Times New Roman" w:hAnsi="Times New Roman"/>
          <w:sz w:val="28"/>
          <w:szCs w:val="28"/>
        </w:rPr>
        <w:br/>
        <w:br/>
        <w:t xml:space="preserve">                  Na tych podstawach mamy pełne prawo, by  respektować nasz byt i naszą wole. My, wyrażamy ją jako swoje wewnętrzne, lokalne prawo uchwalane w e-referendach. W nowoczesny sposób sięgamy do dawnych tradycji plemiennych, gdzie wiece całej społeczności lokalnej były źródłem prawa i suwerennej władzy. </w:t>
        <w:br/>
        <w:br/>
        <w:t xml:space="preserve">      </w:t>
      </w:r>
      <w:r>
        <w:rPr>
          <w:rFonts w:ascii="Times New Roman" w:hAnsi="Times New Roman"/>
          <w:sz w:val="44"/>
          <w:szCs w:val="44"/>
        </w:rPr>
        <w:t xml:space="preserve">     </w:t>
      </w:r>
      <w:r>
        <w:rPr>
          <w:rFonts w:ascii="Times New Roman" w:hAnsi="Times New Roman"/>
          <w:b/>
          <w:sz w:val="44"/>
          <w:szCs w:val="44"/>
        </w:rPr>
        <w:t>Deklaracja Wolnych Ludzi</w:t>
      </w:r>
      <w:r>
        <w:rPr>
          <w:rFonts w:ascii="Times New Roman" w:hAnsi="Times New Roman"/>
          <w:b/>
          <w:sz w:val="32"/>
          <w:szCs w:val="32"/>
        </w:rPr>
        <w:br/>
        <w:br/>
      </w:r>
      <w:r>
        <w:rPr>
          <w:rFonts w:ascii="Times New Roman" w:hAnsi="Times New Roman"/>
          <w:sz w:val="28"/>
          <w:szCs w:val="28"/>
        </w:rPr>
        <w:t xml:space="preserve">     Jako wolni ludzie,</w:t>
        <w:br/>
        <w:t>w głębi swojego Jestestwa czujemy, że jesteśmy częścią wielkiej Twórczej siły. Szukamy oparcia w rozwoju duchowym, uniwersalnych wartościach takich jak: prawda, bezinteresowna miłość, sprawiedliwość, dobro</w:t>
        <w:br/>
        <w:t xml:space="preserve"> i piękno. </w:t>
      </w:r>
      <w:r>
        <w:rPr>
          <w:rFonts w:ascii="Times New Roman" w:hAnsi="Times New Roman"/>
          <w:b/>
          <w:sz w:val="28"/>
          <w:szCs w:val="28"/>
        </w:rPr>
        <w:br/>
      </w:r>
      <w:r>
        <w:rPr>
          <w:rFonts w:ascii="Times New Roman" w:hAnsi="Times New Roman"/>
          <w:sz w:val="28"/>
          <w:szCs w:val="28"/>
        </w:rPr>
        <w:t>Stanowimy jedność, jesteśmy sobie równi i działamy solidarnie dla wolności i pokoju. Ludzie, jako istoty świadome prowadzonej interakcji z otoczeniem, kierują się honorem określonym wiarygodnością w podjętych zobowiązaniach, oraz cenią prawdę i godność wyrażoną szacunkiem do innych i siebie.</w:t>
        <w:br/>
        <w:t xml:space="preserve">       Wolność jednego człowieka kończy się tam, gdzie zaczyna się wolność drugiego człowieka. O tym, co dotyczy mnie decyduję ja i tylko ja ponoszę odpowiedzialność. O tym, co dotyczy nas, decydujemy my i my wspólnie ponosimy odpowiedzialność.</w:t>
        <w:br/>
        <w:t xml:space="preserve">        Realizujemy zasadę subsydiarności w E-Parlamencie WL, trzymając się zasady, że decyzje dotyczące  wszystkich członków E-Parlamentu WL</w:t>
        <w:br/>
        <w:t>podejmowane są na szczeblu ogólnokrajowym w e-referendach,</w:t>
        <w:br/>
        <w:t xml:space="preserve">a decyzje dotyczące spraw lokalnych podejmowane są w sejmikach, </w:t>
        <w:br/>
        <w:t>w oparciu o lokalne e-referenda.</w:t>
        <w:br/>
      </w:r>
      <w:r>
        <w:rPr>
          <w:rFonts w:ascii="Times New Roman" w:hAnsi="Times New Roman"/>
          <w:b/>
          <w:sz w:val="32"/>
          <w:szCs w:val="32"/>
        </w:rPr>
        <w:br/>
        <w:t xml:space="preserve"> Historia powstania Sejmiku</w:t>
        <w:br/>
        <w:br/>
      </w:r>
      <w:r>
        <w:rPr>
          <w:rFonts w:ascii="Times New Roman" w:hAnsi="Times New Roman"/>
          <w:sz w:val="28"/>
          <w:szCs w:val="28"/>
        </w:rPr>
        <w:t>Sejmik niniejszy został powołany latem w 2021 roku w czasie spotkań założycielskich jakie obyły się  w  41 miejscach w całej Polsce. Przyjęto wówczas w naszym Sejmiku przez aklamację Deklarację założycielską, wybrano tymczasowego Opiekuna Sejmiku oraz sporządzono listę założycieli.</w:t>
      </w:r>
      <w:r>
        <w:rPr>
          <w:rFonts w:ascii="Times New Roman" w:hAnsi="Times New Roman"/>
          <w:sz w:val="32"/>
          <w:szCs w:val="32"/>
        </w:rPr>
        <w:t xml:space="preserve">  </w:t>
      </w:r>
      <w:r>
        <w:rPr>
          <w:rFonts w:ascii="Times New Roman" w:hAnsi="Times New Roman"/>
          <w:sz w:val="28"/>
          <w:szCs w:val="28"/>
        </w:rPr>
        <w:t>W późniejszym terminie w większości Sejmików zorganizowano lokalne e-referenda, w których wybrano Koordynatora  Sejmiku.</w:t>
        <w:br/>
        <w:br/>
      </w:r>
      <w:r>
        <w:rPr>
          <w:rFonts w:ascii="Times New Roman" w:hAnsi="Times New Roman"/>
          <w:b/>
          <w:bCs/>
          <w:sz w:val="36"/>
          <w:szCs w:val="36"/>
        </w:rPr>
        <w:t>Rozdział I</w:t>
      </w:r>
    </w:p>
    <w:p>
      <w:pPr>
        <w:pStyle w:val="Normal"/>
        <w:ind w:left="709" w:right="-46" w:hanging="0"/>
        <w:rPr>
          <w:sz w:val="44"/>
          <w:szCs w:val="44"/>
        </w:rPr>
      </w:pPr>
      <w:r>
        <w:rPr>
          <w:rFonts w:ascii="Times New Roman" w:hAnsi="Times New Roman"/>
          <w:b/>
          <w:bCs/>
          <w:sz w:val="44"/>
          <w:szCs w:val="44"/>
        </w:rPr>
        <w:t>Sejmik -</w:t>
      </w:r>
      <w:r>
        <w:rPr>
          <w:rFonts w:ascii="Times New Roman" w:hAnsi="Times New Roman"/>
          <w:sz w:val="44"/>
          <w:szCs w:val="44"/>
        </w:rPr>
        <w:t xml:space="preserve"> </w:t>
      </w:r>
      <w:r>
        <w:rPr>
          <w:rFonts w:ascii="Times New Roman" w:hAnsi="Times New Roman"/>
          <w:b/>
          <w:bCs/>
          <w:sz w:val="44"/>
          <w:szCs w:val="44"/>
        </w:rPr>
        <w:t>Ogólne zasady organizacyjne</w:t>
      </w:r>
    </w:p>
    <w:p>
      <w:pPr>
        <w:pStyle w:val="Normal"/>
        <w:ind w:left="709" w:right="-46" w:firstLine="713"/>
        <w:rPr/>
      </w:pPr>
      <w:r>
        <w:rPr>
          <w:rFonts w:ascii="Times New Roman" w:hAnsi="Times New Roman"/>
          <w:sz w:val="28"/>
          <w:szCs w:val="28"/>
        </w:rPr>
        <w:br/>
      </w:r>
      <w:r>
        <w:rPr>
          <w:rFonts w:ascii="Times New Roman" w:hAnsi="Times New Roman"/>
          <w:b/>
          <w:bCs/>
          <w:sz w:val="28"/>
          <w:szCs w:val="28"/>
        </w:rPr>
        <w:t>1.</w:t>
      </w:r>
      <w:r>
        <w:rPr>
          <w:rFonts w:ascii="Times New Roman" w:hAnsi="Times New Roman"/>
          <w:sz w:val="28"/>
          <w:szCs w:val="28"/>
        </w:rPr>
        <w:t xml:space="preserve"> Sejmik tworzą ludzie skupieni terytorialnie lub według własnej deklaracji przynależności terytorialnej, w oparciu o podział administracyjny ordynacji wyborczej do sejmu RP.</w:t>
        <w:br/>
        <w:br/>
      </w:r>
      <w:r>
        <w:rPr>
          <w:rFonts w:ascii="Times New Roman" w:hAnsi="Times New Roman"/>
          <w:b/>
          <w:bCs/>
          <w:sz w:val="28"/>
          <w:szCs w:val="28"/>
        </w:rPr>
        <w:t>2.</w:t>
      </w:r>
      <w:r>
        <w:rPr>
          <w:rFonts w:ascii="Times New Roman" w:hAnsi="Times New Roman"/>
          <w:sz w:val="28"/>
          <w:szCs w:val="28"/>
        </w:rPr>
        <w:t xml:space="preserve"> Obecna forma podziału terytorialnego może w przyszłości ulec zmianie, ale o tym zdecydować może ogólnopolskie statutowe e-referendum w E-Parlamencie WL.</w:t>
        <w:br/>
        <w:br/>
      </w:r>
      <w:r>
        <w:rPr>
          <w:rFonts w:ascii="Times New Roman" w:hAnsi="Times New Roman"/>
          <w:b/>
          <w:bCs/>
          <w:sz w:val="28"/>
          <w:szCs w:val="28"/>
        </w:rPr>
        <w:t>3.</w:t>
      </w:r>
      <w:r>
        <w:rPr>
          <w:rFonts w:ascii="Times New Roman" w:hAnsi="Times New Roman"/>
          <w:sz w:val="28"/>
          <w:szCs w:val="28"/>
        </w:rPr>
        <w:t xml:space="preserve"> Sejmik tworzą ludzie, dla których Wolność i Prawda są wartością nadrzędną i fundamentalną.</w:t>
        <w:br/>
        <w:br/>
      </w:r>
      <w:r>
        <w:rPr>
          <w:rFonts w:ascii="Times New Roman" w:hAnsi="Times New Roman"/>
          <w:b/>
          <w:bCs/>
          <w:sz w:val="28"/>
          <w:szCs w:val="28"/>
        </w:rPr>
        <w:t xml:space="preserve">4. </w:t>
      </w:r>
      <w:r>
        <w:rPr>
          <w:rFonts w:ascii="Times New Roman" w:hAnsi="Times New Roman"/>
          <w:sz w:val="28"/>
          <w:szCs w:val="28"/>
        </w:rPr>
        <w:t>Sejmik jest integralną częścią społeczności E-Parlamentu WL i zgodnie z zasadą subsydiarności decyduje sam o swoich lokalnych sprawach.</w:t>
        <w:br/>
        <w:br/>
      </w:r>
      <w:r>
        <w:rPr>
          <w:rFonts w:ascii="Times New Roman" w:hAnsi="Times New Roman"/>
          <w:b/>
          <w:bCs/>
          <w:sz w:val="28"/>
          <w:szCs w:val="28"/>
        </w:rPr>
        <w:t>5</w:t>
      </w:r>
      <w:r>
        <w:rPr>
          <w:rFonts w:ascii="Times New Roman" w:hAnsi="Times New Roman"/>
          <w:sz w:val="28"/>
          <w:szCs w:val="28"/>
        </w:rPr>
        <w:t>. Sejmik jest naturalnym miejscem oddolnych integracji środowisk niezależnych, patriotycznych i wolnościowych.</w:t>
        <w:br/>
        <w:br/>
      </w:r>
      <w:r>
        <w:rPr>
          <w:rFonts w:ascii="Times New Roman" w:hAnsi="Times New Roman"/>
          <w:b/>
          <w:bCs/>
          <w:sz w:val="28"/>
          <w:szCs w:val="28"/>
        </w:rPr>
        <w:t>6</w:t>
      </w:r>
      <w:r>
        <w:rPr>
          <w:rFonts w:ascii="Times New Roman" w:hAnsi="Times New Roman"/>
          <w:sz w:val="28"/>
          <w:szCs w:val="28"/>
        </w:rPr>
        <w:t>. Sejmik realizują Oddolną Demokrację Bezpośrednią zarówno jako sposób własnego samo rządzenia jak i animowania działań pro samorządowych, pro-wolnościowych na swoim terenie.</w:t>
        <w:br/>
        <w:br/>
      </w:r>
      <w:r>
        <w:rPr>
          <w:rFonts w:ascii="Times New Roman" w:hAnsi="Times New Roman"/>
          <w:b/>
          <w:bCs/>
          <w:sz w:val="28"/>
          <w:szCs w:val="28"/>
        </w:rPr>
        <w:t xml:space="preserve">7. </w:t>
      </w:r>
      <w:r>
        <w:rPr>
          <w:rFonts w:ascii="Times New Roman" w:hAnsi="Times New Roman"/>
          <w:sz w:val="28"/>
          <w:szCs w:val="28"/>
        </w:rPr>
        <w:t>Sejmik są  samo stanowiące, samorządne i niezależne, działające w zakresie Statutu E-Parlamentu WL.</w:t>
        <w:br/>
        <w:br/>
        <w:br/>
      </w:r>
      <w:r>
        <w:rPr>
          <w:rFonts w:ascii="Times New Roman" w:hAnsi="Times New Roman"/>
          <w:b/>
          <w:bCs/>
          <w:sz w:val="28"/>
          <w:szCs w:val="28"/>
        </w:rPr>
        <w:t>8.</w:t>
      </w:r>
      <w:r>
        <w:rPr>
          <w:rFonts w:ascii="Times New Roman" w:hAnsi="Times New Roman"/>
          <w:sz w:val="28"/>
          <w:szCs w:val="28"/>
        </w:rPr>
        <w:t xml:space="preserve"> Wszystkie ważne decyzje dotyczące Sejmiku są podejmowane w drodze e-głosowań o oparciu o aktualny rejestr członków Sejmiku prowadzony przez administrację portalu wolniludzie.net</w:t>
        <w:br/>
        <w:br/>
      </w:r>
      <w:r>
        <w:rPr>
          <w:rFonts w:ascii="Times New Roman" w:hAnsi="Times New Roman"/>
          <w:b/>
          <w:bCs/>
          <w:sz w:val="36"/>
          <w:szCs w:val="36"/>
        </w:rPr>
        <w:t>Rozdział 2</w:t>
      </w:r>
      <w:r>
        <w:rPr>
          <w:rFonts w:ascii="Times New Roman" w:hAnsi="Times New Roman"/>
          <w:sz w:val="28"/>
          <w:szCs w:val="28"/>
        </w:rPr>
        <w:br/>
      </w:r>
      <w:r>
        <w:rPr>
          <w:rFonts w:ascii="Times New Roman" w:hAnsi="Times New Roman"/>
          <w:b/>
          <w:sz w:val="44"/>
          <w:szCs w:val="44"/>
        </w:rPr>
        <w:t>Cele i zadania Sejmiku</w:t>
      </w:r>
      <w:r>
        <w:rPr>
          <w:rFonts w:ascii="Times New Roman" w:hAnsi="Times New Roman"/>
          <w:b/>
          <w:sz w:val="32"/>
          <w:szCs w:val="32"/>
        </w:rPr>
        <w:br/>
        <w:br/>
      </w:r>
      <w:r>
        <w:rPr>
          <w:rFonts w:ascii="Times New Roman" w:hAnsi="Times New Roman"/>
          <w:b/>
          <w:bCs/>
          <w:sz w:val="28"/>
          <w:szCs w:val="28"/>
        </w:rPr>
        <w:t xml:space="preserve">1. </w:t>
      </w:r>
      <w:r>
        <w:rPr>
          <w:rFonts w:ascii="Times New Roman" w:hAnsi="Times New Roman"/>
          <w:sz w:val="28"/>
          <w:szCs w:val="28"/>
        </w:rPr>
        <w:t>Realizowanie idei Oddolnej Demokracji Bezpośredniej.</w:t>
        <w:br/>
        <w:br/>
      </w:r>
      <w:r>
        <w:rPr>
          <w:rFonts w:ascii="Times New Roman" w:hAnsi="Times New Roman"/>
          <w:b/>
          <w:bCs/>
          <w:sz w:val="28"/>
          <w:szCs w:val="28"/>
        </w:rPr>
        <w:t xml:space="preserve">2. </w:t>
      </w:r>
      <w:r>
        <w:rPr>
          <w:rFonts w:ascii="Times New Roman" w:hAnsi="Times New Roman"/>
          <w:sz w:val="28"/>
          <w:szCs w:val="28"/>
        </w:rPr>
        <w:t>Prowadzenie e-głosowań jako nowoczesnego narzędzia</w:t>
        <w:br/>
        <w:t>w rozwijaniu samorządności lokalnej.</w:t>
        <w:br/>
        <w:br/>
      </w:r>
      <w:r>
        <w:rPr>
          <w:rFonts w:ascii="Times New Roman" w:hAnsi="Times New Roman"/>
          <w:b/>
          <w:bCs/>
          <w:sz w:val="28"/>
          <w:szCs w:val="28"/>
        </w:rPr>
        <w:t>3.</w:t>
      </w:r>
      <w:r>
        <w:rPr>
          <w:rFonts w:ascii="Times New Roman" w:hAnsi="Times New Roman"/>
          <w:sz w:val="28"/>
          <w:szCs w:val="28"/>
        </w:rPr>
        <w:t xml:space="preserve"> Opracowanie nowego modelu samorządności w ramach wielkiej reformy ustrojowej zawartej w idei Nowej Polski.</w:t>
        <w:br/>
      </w:r>
    </w:p>
    <w:p>
      <w:pPr>
        <w:pStyle w:val="Normal"/>
        <w:ind w:left="709" w:right="-46" w:hanging="0"/>
        <w:rPr>
          <w:rFonts w:ascii="Times New Roman" w:hAnsi="Times New Roman"/>
        </w:rPr>
      </w:pPr>
      <w:r>
        <w:rPr>
          <w:rFonts w:ascii="Times New Roman" w:hAnsi="Times New Roman"/>
          <w:b/>
          <w:bCs/>
          <w:sz w:val="28"/>
          <w:szCs w:val="28"/>
        </w:rPr>
        <w:t>4.</w:t>
      </w:r>
      <w:r>
        <w:rPr>
          <w:rFonts w:ascii="Times New Roman" w:hAnsi="Times New Roman"/>
          <w:sz w:val="28"/>
          <w:szCs w:val="28"/>
        </w:rPr>
        <w:t xml:space="preserve"> Podejmowanie interwencji w sprawach mieszkańców danej społeczności, poszkodowanych przez miejscowe układy.</w:t>
        <w:br/>
        <w:br/>
      </w:r>
      <w:r>
        <w:rPr>
          <w:rFonts w:ascii="Times New Roman" w:hAnsi="Times New Roman"/>
          <w:b/>
          <w:bCs/>
          <w:sz w:val="28"/>
          <w:szCs w:val="28"/>
        </w:rPr>
        <w:t xml:space="preserve">5. </w:t>
      </w:r>
      <w:r>
        <w:rPr>
          <w:rFonts w:ascii="Times New Roman" w:hAnsi="Times New Roman"/>
          <w:sz w:val="28"/>
          <w:szCs w:val="28"/>
        </w:rPr>
        <w:t xml:space="preserve">Integrowanie środowisk niezależnych, patriotycznych,  wolnościowych </w:t>
        <w:br/>
        <w:t>i alternatywnych.</w:t>
        <w:br/>
        <w:br/>
      </w:r>
      <w:r>
        <w:rPr>
          <w:rFonts w:ascii="Times New Roman" w:hAnsi="Times New Roman"/>
          <w:b/>
          <w:bCs/>
          <w:sz w:val="28"/>
          <w:szCs w:val="28"/>
        </w:rPr>
        <w:t xml:space="preserve">6. </w:t>
      </w:r>
      <w:r>
        <w:rPr>
          <w:rFonts w:ascii="Times New Roman" w:hAnsi="Times New Roman"/>
          <w:sz w:val="28"/>
          <w:szCs w:val="28"/>
        </w:rPr>
        <w:t>Wspieranie wartościowych lokalnych inicjatyw społecznych.</w:t>
        <w:br/>
        <w:br/>
      </w:r>
      <w:r>
        <w:rPr>
          <w:rFonts w:ascii="Times New Roman" w:hAnsi="Times New Roman"/>
          <w:b/>
          <w:bCs/>
          <w:sz w:val="28"/>
          <w:szCs w:val="28"/>
        </w:rPr>
        <w:t>7.</w:t>
      </w:r>
      <w:r>
        <w:rPr>
          <w:rFonts w:ascii="Times New Roman" w:hAnsi="Times New Roman"/>
          <w:sz w:val="28"/>
          <w:szCs w:val="28"/>
        </w:rPr>
        <w:t xml:space="preserve"> Współpraca i wymiana doświadczeń z innymi Sejmikami E-Parlamentu WL.</w:t>
        <w:br/>
        <w:br/>
      </w:r>
      <w:r>
        <w:rPr>
          <w:rFonts w:ascii="Times New Roman" w:hAnsi="Times New Roman"/>
          <w:b/>
          <w:bCs/>
          <w:sz w:val="28"/>
          <w:szCs w:val="28"/>
        </w:rPr>
        <w:t>8.</w:t>
      </w:r>
      <w:r>
        <w:rPr>
          <w:rFonts w:ascii="Times New Roman" w:hAnsi="Times New Roman"/>
          <w:sz w:val="28"/>
          <w:szCs w:val="28"/>
        </w:rPr>
        <w:t xml:space="preserve"> Promowanie i wdrażanie równoległej waluty lokalnej w różnych formach np. wymiana barterowa, lokalna kryptowaluta, wspólna lokalna inwestycja.</w:t>
        <w:br/>
        <w:br/>
      </w:r>
      <w:r>
        <w:rPr>
          <w:rFonts w:ascii="Times New Roman" w:hAnsi="Times New Roman"/>
          <w:b/>
          <w:bCs/>
          <w:sz w:val="28"/>
          <w:szCs w:val="28"/>
        </w:rPr>
        <w:t>9.</w:t>
      </w:r>
      <w:r>
        <w:rPr>
          <w:rFonts w:ascii="Times New Roman" w:hAnsi="Times New Roman"/>
          <w:sz w:val="28"/>
          <w:szCs w:val="28"/>
        </w:rPr>
        <w:t xml:space="preserve"> Angażowanie się w akcje lokalne broniące interesów narodowych i regionalnych realizowanych na danym obszarze.</w:t>
        <w:br/>
        <w:br/>
      </w:r>
      <w:r>
        <w:rPr>
          <w:rFonts w:ascii="Times New Roman" w:hAnsi="Times New Roman"/>
          <w:b/>
          <w:bCs/>
          <w:sz w:val="28"/>
          <w:szCs w:val="28"/>
        </w:rPr>
        <w:t>10.</w:t>
      </w:r>
      <w:r>
        <w:rPr>
          <w:rFonts w:ascii="Times New Roman" w:hAnsi="Times New Roman"/>
          <w:sz w:val="28"/>
          <w:szCs w:val="28"/>
        </w:rPr>
        <w:t xml:space="preserve"> Podejmowanie decyzji o ewentualnym udziale w wyborach samorządowych na swoim terenie, zakresie, formach, metodach swojego zaangażowania i doborze ewentualnych partnerów do współpracy i koalicjantów.</w:t>
      </w:r>
    </w:p>
    <w:p>
      <w:pPr>
        <w:pStyle w:val="Normal"/>
        <w:ind w:left="709" w:right="-46" w:hanging="0"/>
        <w:rPr>
          <w:rFonts w:ascii="Times New Roman" w:hAnsi="Times New Roman"/>
          <w:sz w:val="28"/>
          <w:szCs w:val="28"/>
        </w:rPr>
      </w:pPr>
      <w:r>
        <w:rPr>
          <w:rFonts w:ascii="Times New Roman" w:hAnsi="Times New Roman"/>
          <w:sz w:val="28"/>
          <w:szCs w:val="28"/>
        </w:rPr>
      </w:r>
    </w:p>
    <w:p>
      <w:pPr>
        <w:pStyle w:val="Normal"/>
        <w:ind w:left="709" w:right="-46" w:hanging="0"/>
        <w:rPr/>
      </w:pPr>
      <w:r>
        <w:rPr>
          <w:rFonts w:ascii="Times New Roman" w:hAnsi="Times New Roman"/>
          <w:b/>
          <w:bCs/>
          <w:sz w:val="28"/>
          <w:szCs w:val="28"/>
        </w:rPr>
        <w:t>11.</w:t>
      </w:r>
      <w:r>
        <w:rPr>
          <w:rFonts w:ascii="Times New Roman" w:hAnsi="Times New Roman"/>
          <w:sz w:val="28"/>
          <w:szCs w:val="28"/>
        </w:rPr>
        <w:t xml:space="preserve"> Wspieranie w oparciu o własną ocenę wartości różnych form  demokracji bezpośredniej jakie ewentualnie pojawiają się na naszym terenie -  gminy, miasta czy powiatu w postaci lokalnych referendów, budżetów obywatelskich itp.</w:t>
      </w:r>
    </w:p>
    <w:p>
      <w:pPr>
        <w:pStyle w:val="Normal"/>
        <w:ind w:left="709" w:right="-46" w:hanging="0"/>
        <w:rPr>
          <w:rFonts w:ascii="Times New Roman" w:hAnsi="Times New Roman"/>
          <w:sz w:val="28"/>
          <w:szCs w:val="28"/>
        </w:rPr>
      </w:pPr>
      <w:r>
        <w:rPr>
          <w:rFonts w:ascii="Times New Roman" w:hAnsi="Times New Roman"/>
          <w:sz w:val="28"/>
          <w:szCs w:val="28"/>
        </w:rPr>
      </w:r>
    </w:p>
    <w:p>
      <w:pPr>
        <w:pStyle w:val="Normal"/>
        <w:ind w:left="709" w:right="-46" w:hanging="0"/>
        <w:rPr>
          <w:sz w:val="48"/>
          <w:szCs w:val="48"/>
        </w:rPr>
      </w:pPr>
      <w:r>
        <w:rPr>
          <w:rFonts w:ascii="Times New Roman" w:hAnsi="Times New Roman"/>
          <w:b/>
          <w:bCs/>
          <w:sz w:val="36"/>
          <w:szCs w:val="36"/>
        </w:rPr>
        <w:t>Rozdział III</w:t>
      </w:r>
    </w:p>
    <w:p>
      <w:pPr>
        <w:pStyle w:val="Normal"/>
        <w:ind w:left="709" w:right="-46" w:hanging="0"/>
        <w:rPr>
          <w:sz w:val="48"/>
          <w:szCs w:val="48"/>
        </w:rPr>
      </w:pPr>
      <w:r>
        <w:rPr>
          <w:rFonts w:ascii="Times New Roman" w:hAnsi="Times New Roman"/>
          <w:b/>
          <w:bCs/>
          <w:sz w:val="44"/>
          <w:szCs w:val="44"/>
        </w:rPr>
        <w:t xml:space="preserve">Struktura Sejmiku </w:t>
      </w:r>
    </w:p>
    <w:p>
      <w:pPr>
        <w:pStyle w:val="Normal"/>
        <w:ind w:left="709" w:right="-46" w:hanging="0"/>
        <w:rPr/>
      </w:pPr>
      <w:r>
        <w:rPr>
          <w:rFonts w:ascii="Times New Roman" w:hAnsi="Times New Roman"/>
          <w:b/>
          <w:bCs/>
          <w:sz w:val="28"/>
          <w:szCs w:val="28"/>
        </w:rPr>
        <w:t>Sejmik jako strukturę stanowią dwa podstawowe elementy</w:t>
      </w:r>
    </w:p>
    <w:p>
      <w:pPr>
        <w:pStyle w:val="Normal"/>
        <w:ind w:left="709" w:right="-46" w:hanging="0"/>
        <w:rPr>
          <w:b/>
          <w:b/>
          <w:bCs/>
        </w:rPr>
      </w:pPr>
      <w:r>
        <w:rPr>
          <w:rFonts w:ascii="Times New Roman" w:hAnsi="Times New Roman"/>
          <w:b/>
          <w:bCs/>
          <w:sz w:val="28"/>
          <w:szCs w:val="28"/>
        </w:rPr>
        <w:t xml:space="preserve">A/Członkowie Sejmiku </w:t>
      </w:r>
    </w:p>
    <w:p>
      <w:pPr>
        <w:pStyle w:val="Normal"/>
        <w:ind w:left="709" w:right="-46" w:hanging="0"/>
        <w:rPr/>
      </w:pPr>
      <w:r>
        <w:rPr>
          <w:rFonts w:ascii="Times New Roman" w:hAnsi="Times New Roman"/>
          <w:sz w:val="28"/>
          <w:szCs w:val="28"/>
        </w:rPr>
        <w:t xml:space="preserve">Członkiem Sejmiku jest każdy obywatel RP, który zarejestruje się na platformie wolniludzie.net jako członek EP WL zaznaczając jednocześnie nazwę niniejszego Sejmiku. </w:t>
      </w:r>
    </w:p>
    <w:p>
      <w:pPr>
        <w:pStyle w:val="Normal"/>
        <w:ind w:left="709" w:right="-46" w:hanging="0"/>
        <w:rPr>
          <w:rFonts w:ascii="Times New Roman" w:hAnsi="Times New Roman"/>
          <w:sz w:val="28"/>
          <w:szCs w:val="28"/>
        </w:rPr>
      </w:pPr>
      <w:r>
        <w:rPr>
          <w:rFonts w:ascii="Times New Roman" w:hAnsi="Times New Roman"/>
          <w:sz w:val="28"/>
          <w:szCs w:val="28"/>
        </w:rPr>
      </w:r>
    </w:p>
    <w:p>
      <w:pPr>
        <w:pStyle w:val="Normal"/>
        <w:ind w:left="709" w:right="-46" w:hanging="0"/>
        <w:rPr/>
      </w:pPr>
      <w:r>
        <w:rPr>
          <w:rFonts w:ascii="Times New Roman" w:hAnsi="Times New Roman"/>
          <w:b/>
          <w:bCs/>
          <w:sz w:val="28"/>
          <w:szCs w:val="28"/>
        </w:rPr>
        <w:t>B/ Rada Wykonawcza Sejmiku (RWS) – liczyć może do 3 osób</w:t>
      </w:r>
    </w:p>
    <w:p>
      <w:pPr>
        <w:pStyle w:val="Normal"/>
        <w:ind w:left="709" w:right="-46" w:hanging="0"/>
        <w:rPr>
          <w:rFonts w:ascii="Times New Roman" w:hAnsi="Times New Roman"/>
          <w:b/>
          <w:b/>
          <w:bCs/>
          <w:sz w:val="28"/>
          <w:szCs w:val="28"/>
        </w:rPr>
      </w:pPr>
      <w:r>
        <w:rPr>
          <w:rFonts w:ascii="Times New Roman" w:hAnsi="Times New Roman"/>
          <w:b/>
          <w:bCs/>
          <w:sz w:val="28"/>
          <w:szCs w:val="28"/>
        </w:rPr>
      </w:r>
    </w:p>
    <w:p>
      <w:pPr>
        <w:pStyle w:val="Normal"/>
        <w:ind w:left="709" w:right="-46" w:hanging="0"/>
        <w:rPr>
          <w:b/>
          <w:b/>
          <w:bCs/>
        </w:rPr>
      </w:pPr>
      <w:r>
        <w:rPr>
          <w:rFonts w:ascii="Times New Roman" w:hAnsi="Times New Roman"/>
          <w:b/>
          <w:bCs/>
          <w:sz w:val="28"/>
          <w:szCs w:val="28"/>
        </w:rPr>
        <w:t>Koordynator Sejmiku</w:t>
      </w:r>
    </w:p>
    <w:p>
      <w:pPr>
        <w:pStyle w:val="Normal"/>
        <w:ind w:left="709" w:right="-46" w:hanging="0"/>
        <w:rPr/>
      </w:pPr>
      <w:r>
        <w:rPr>
          <w:rFonts w:ascii="Times New Roman" w:hAnsi="Times New Roman"/>
          <w:sz w:val="28"/>
          <w:szCs w:val="28"/>
        </w:rPr>
        <w:t>Jego kompetencje podstawowe są określone w Statucie EP:</w:t>
      </w:r>
    </w:p>
    <w:p>
      <w:pPr>
        <w:pStyle w:val="Normal"/>
        <w:ind w:left="709" w:right="-46" w:hanging="0"/>
        <w:rPr/>
      </w:pPr>
      <w:r>
        <w:rPr>
          <w:rFonts w:ascii="Times New Roman" w:hAnsi="Times New Roman"/>
          <w:sz w:val="28"/>
          <w:szCs w:val="28"/>
        </w:rPr>
        <w:t>a/ koordynowanie całości spraw związanych z życiem Sejmiku</w:t>
      </w:r>
    </w:p>
    <w:p>
      <w:pPr>
        <w:pStyle w:val="Normal"/>
        <w:ind w:left="709" w:right="-46" w:hanging="0"/>
        <w:rPr/>
      </w:pPr>
      <w:r>
        <w:rPr>
          <w:rFonts w:ascii="Times New Roman" w:hAnsi="Times New Roman"/>
          <w:sz w:val="28"/>
          <w:szCs w:val="28"/>
        </w:rPr>
        <w:t>b/ dbanie o przestrzeganie zasad e-demokracji bezpośredniej na swoim</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terenie</w:t>
      </w:r>
    </w:p>
    <w:p>
      <w:pPr>
        <w:pStyle w:val="Normal"/>
        <w:ind w:left="709" w:right="-46" w:hanging="0"/>
        <w:rPr/>
      </w:pPr>
      <w:r>
        <w:rPr>
          <w:rFonts w:ascii="Times New Roman" w:hAnsi="Times New Roman"/>
          <w:sz w:val="28"/>
          <w:szCs w:val="28"/>
        </w:rPr>
        <w:t>c/ odejmowanie decyzji w imieniu Sejmiku po uzyskaniu zgody lokalnej</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społeczności</w:t>
      </w:r>
    </w:p>
    <w:p>
      <w:pPr>
        <w:pStyle w:val="Normal"/>
        <w:ind w:left="709" w:right="-46" w:hanging="0"/>
        <w:rPr/>
      </w:pPr>
      <w:r>
        <w:rPr>
          <w:rFonts w:ascii="Times New Roman" w:hAnsi="Times New Roman"/>
          <w:sz w:val="28"/>
          <w:szCs w:val="28"/>
        </w:rPr>
        <w:t>d/ wdrażanie w życie decyzji podejmowanych w lokalnych e-referendach</w:t>
      </w:r>
    </w:p>
    <w:p>
      <w:pPr>
        <w:pStyle w:val="Normal"/>
        <w:ind w:left="709" w:right="-46" w:hanging="0"/>
        <w:rPr/>
      </w:pPr>
      <w:r>
        <w:rPr>
          <w:rFonts w:ascii="Times New Roman" w:hAnsi="Times New Roman"/>
          <w:sz w:val="28"/>
          <w:szCs w:val="28"/>
        </w:rPr>
        <w:t>e/ reprezentowanie Sejmiku na zewnątrz</w:t>
      </w:r>
    </w:p>
    <w:p>
      <w:pPr>
        <w:pStyle w:val="Normal"/>
        <w:ind w:left="709" w:right="-46" w:hanging="0"/>
        <w:rPr>
          <w:rFonts w:ascii="Times New Roman" w:hAnsi="Times New Roman"/>
          <w:b/>
          <w:b/>
          <w:bCs/>
          <w:sz w:val="28"/>
          <w:szCs w:val="28"/>
        </w:rPr>
      </w:pPr>
      <w:r>
        <w:rPr>
          <w:rFonts w:ascii="Times New Roman" w:hAnsi="Times New Roman"/>
          <w:b/>
          <w:bCs/>
          <w:sz w:val="28"/>
          <w:szCs w:val="28"/>
        </w:rPr>
        <w:t>Zastępca Koordynatora Sejmiku</w:t>
      </w:r>
    </w:p>
    <w:p>
      <w:pPr>
        <w:pStyle w:val="Normal"/>
        <w:ind w:left="709" w:right="-46" w:hanging="0"/>
        <w:rPr/>
      </w:pPr>
      <w:r>
        <w:rPr>
          <w:rFonts w:ascii="Times New Roman" w:hAnsi="Times New Roman"/>
          <w:b/>
          <w:bCs/>
          <w:sz w:val="28"/>
          <w:szCs w:val="28"/>
        </w:rPr>
        <w:t>Skarbnik</w:t>
      </w:r>
    </w:p>
    <w:p>
      <w:pPr>
        <w:pStyle w:val="Normal"/>
        <w:ind w:left="709" w:right="-46" w:hanging="0"/>
        <w:rPr>
          <w:b w:val="false"/>
          <w:b w:val="false"/>
          <w:bCs w:val="false"/>
        </w:rPr>
      </w:pPr>
      <w:r>
        <w:rPr>
          <w:rFonts w:ascii="Times New Roman" w:hAnsi="Times New Roman"/>
          <w:b w:val="false"/>
          <w:bCs w:val="false"/>
          <w:sz w:val="28"/>
          <w:szCs w:val="28"/>
        </w:rPr>
        <w:t>a/ koordynuje całokształt działań związanych z pozyskiwaniem środków</w:t>
      </w:r>
    </w:p>
    <w:p>
      <w:pPr>
        <w:pStyle w:val="Normal"/>
        <w:ind w:left="709" w:right="-46" w:hanging="0"/>
        <w:rPr>
          <w:b w:val="false"/>
          <w:b w:val="false"/>
          <w:bCs w:val="false"/>
        </w:rPr>
      </w:pPr>
      <w:r>
        <w:rPr>
          <w:rFonts w:ascii="Times New Roman" w:hAnsi="Times New Roman"/>
          <w:b w:val="false"/>
          <w:bCs w:val="false"/>
          <w:sz w:val="28"/>
          <w:szCs w:val="28"/>
        </w:rPr>
        <w:t xml:space="preserve">  </w:t>
      </w:r>
      <w:r>
        <w:rPr>
          <w:rFonts w:ascii="Times New Roman" w:hAnsi="Times New Roman"/>
          <w:b w:val="false"/>
          <w:bCs w:val="false"/>
          <w:sz w:val="28"/>
          <w:szCs w:val="28"/>
        </w:rPr>
        <w:t>materialnych i finansowych potrzebnych do realizacji celów Sejmiku</w:t>
      </w:r>
    </w:p>
    <w:p>
      <w:pPr>
        <w:pStyle w:val="Normal"/>
        <w:ind w:left="709" w:right="-46" w:hanging="0"/>
        <w:rPr>
          <w:b w:val="false"/>
          <w:b w:val="false"/>
          <w:bCs w:val="false"/>
        </w:rPr>
      </w:pPr>
      <w:r>
        <w:rPr>
          <w:rFonts w:ascii="Times New Roman" w:hAnsi="Times New Roman"/>
          <w:b w:val="false"/>
          <w:bCs w:val="false"/>
          <w:sz w:val="28"/>
          <w:szCs w:val="28"/>
        </w:rPr>
        <w:t>b/ nadzoruje sposób ich wydawania</w:t>
      </w:r>
    </w:p>
    <w:p>
      <w:pPr>
        <w:pStyle w:val="Normal"/>
        <w:ind w:left="709" w:right="-46" w:hanging="0"/>
        <w:rPr>
          <w:b w:val="false"/>
          <w:b w:val="false"/>
          <w:bCs w:val="false"/>
        </w:rPr>
      </w:pPr>
      <w:r>
        <w:rPr>
          <w:rFonts w:ascii="Times New Roman" w:hAnsi="Times New Roman"/>
          <w:b w:val="false"/>
          <w:bCs w:val="false"/>
          <w:sz w:val="28"/>
          <w:szCs w:val="28"/>
        </w:rPr>
        <w:t xml:space="preserve">c/ składa cykliczne sprawozdania z przychodów i wydatków </w:t>
      </w:r>
    </w:p>
    <w:p>
      <w:pPr>
        <w:pStyle w:val="Normal"/>
        <w:ind w:left="709" w:right="-46" w:hanging="0"/>
        <w:rPr>
          <w:rFonts w:ascii="Times New Roman" w:hAnsi="Times New Roman"/>
          <w:b/>
          <w:b/>
          <w:bCs/>
          <w:sz w:val="28"/>
          <w:szCs w:val="28"/>
        </w:rPr>
      </w:pPr>
      <w:r>
        <w:rPr>
          <w:rFonts w:ascii="Times New Roman" w:hAnsi="Times New Roman"/>
          <w:b/>
          <w:bCs/>
          <w:sz w:val="28"/>
          <w:szCs w:val="28"/>
        </w:rPr>
      </w:r>
    </w:p>
    <w:p>
      <w:pPr>
        <w:pStyle w:val="Normal"/>
        <w:ind w:left="709" w:right="-46" w:hanging="0"/>
        <w:rPr>
          <w:sz w:val="28"/>
          <w:szCs w:val="28"/>
        </w:rPr>
      </w:pPr>
      <w:r>
        <w:rPr>
          <w:rFonts w:ascii="Times New Roman" w:hAnsi="Times New Roman"/>
          <w:b/>
          <w:bCs/>
          <w:sz w:val="28"/>
          <w:szCs w:val="28"/>
        </w:rPr>
        <w:t>Koordynator ds głosowań sejmikowych</w:t>
      </w:r>
    </w:p>
    <w:p>
      <w:pPr>
        <w:pStyle w:val="Normal"/>
        <w:ind w:left="709" w:right="-46" w:hanging="0"/>
        <w:rPr>
          <w:b w:val="false"/>
          <w:b w:val="false"/>
          <w:bCs w:val="false"/>
          <w:sz w:val="28"/>
          <w:szCs w:val="28"/>
        </w:rPr>
      </w:pPr>
      <w:r>
        <w:rPr>
          <w:rFonts w:ascii="Times New Roman" w:hAnsi="Times New Roman"/>
          <w:b w:val="false"/>
          <w:bCs w:val="false"/>
          <w:sz w:val="28"/>
          <w:szCs w:val="28"/>
        </w:rPr>
        <w:t>- animuje w imieniu Rady Wykonawczej Sejmiku całokształt działań związanych z organizowaniem lokalnych e - referendów.</w:t>
      </w:r>
    </w:p>
    <w:p>
      <w:pPr>
        <w:pStyle w:val="Normal"/>
        <w:ind w:left="709" w:right="-46" w:hanging="0"/>
        <w:rPr>
          <w:rFonts w:ascii="Times New Roman" w:hAnsi="Times New Roman"/>
          <w:b w:val="false"/>
          <w:b w:val="false"/>
          <w:bCs w:val="false"/>
          <w:sz w:val="28"/>
          <w:szCs w:val="28"/>
        </w:rPr>
      </w:pPr>
      <w:r>
        <w:rPr>
          <w:rFonts w:ascii="Times New Roman" w:hAnsi="Times New Roman"/>
          <w:b w:val="false"/>
          <w:bCs w:val="false"/>
          <w:sz w:val="28"/>
          <w:szCs w:val="28"/>
        </w:rPr>
        <w:t>W przypadku zasiadania chwilowo  w RWS mniejszej ilości osób podział zadań nasepuje wew grupy</w:t>
      </w:r>
    </w:p>
    <w:p>
      <w:pPr>
        <w:pStyle w:val="Normal"/>
        <w:ind w:left="709" w:right="-46" w:hanging="0"/>
        <w:rPr>
          <w:sz w:val="28"/>
          <w:szCs w:val="28"/>
        </w:rPr>
      </w:pPr>
      <w:r>
        <w:rPr>
          <w:rFonts w:ascii="Times New Roman" w:hAnsi="Times New Roman"/>
          <w:b/>
          <w:bCs/>
          <w:sz w:val="36"/>
          <w:szCs w:val="36"/>
        </w:rPr>
        <w:t>Rozdział IV</w:t>
      </w:r>
    </w:p>
    <w:p>
      <w:pPr>
        <w:pStyle w:val="Normal"/>
        <w:ind w:left="709" w:right="-46" w:hanging="0"/>
        <w:rPr>
          <w:sz w:val="48"/>
          <w:szCs w:val="48"/>
        </w:rPr>
      </w:pPr>
      <w:r>
        <w:rPr>
          <w:rFonts w:ascii="Times New Roman" w:hAnsi="Times New Roman"/>
          <w:b/>
          <w:bCs/>
          <w:sz w:val="44"/>
          <w:szCs w:val="44"/>
        </w:rPr>
        <w:t>Rola i kompetencje Rady Wykonawczej Sejmiku.</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w:t>
      </w:r>
    </w:p>
    <w:p>
      <w:pPr>
        <w:pStyle w:val="Normal"/>
        <w:ind w:left="709" w:right="-46" w:hanging="0"/>
        <w:rPr/>
      </w:pPr>
      <w:r>
        <w:rPr>
          <w:rFonts w:ascii="Times New Roman" w:hAnsi="Times New Roman"/>
          <w:sz w:val="28"/>
          <w:szCs w:val="28"/>
        </w:rPr>
        <w:t xml:space="preserve">Rada Wykonawcza Sejmiku składająca się Koordynatora, Skarbnika, Koordynatora ds Głosowań jest organem kolegialnym, jego członkowie wybierani są w wyborach powszechnych w formie lokalnego e-referendum. </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2</w:t>
      </w:r>
    </w:p>
    <w:p>
      <w:pPr>
        <w:pStyle w:val="Normal"/>
        <w:ind w:left="709" w:right="-46" w:hanging="0"/>
        <w:rPr>
          <w:rFonts w:ascii="Times New Roman" w:hAnsi="Times New Roman"/>
        </w:rPr>
      </w:pPr>
      <w:r>
        <w:rPr>
          <w:rFonts w:ascii="Times New Roman" w:hAnsi="Times New Roman"/>
          <w:sz w:val="28"/>
          <w:szCs w:val="28"/>
        </w:rPr>
        <w:t>Rada Wykonawcza Sejmiku podejmuje decyzje zwykłą większością głosów.</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3</w:t>
      </w:r>
    </w:p>
    <w:p>
      <w:pPr>
        <w:pStyle w:val="Normal"/>
        <w:ind w:left="709" w:right="-46" w:hanging="0"/>
        <w:rPr/>
      </w:pPr>
      <w:r>
        <w:rPr>
          <w:rFonts w:ascii="Times New Roman" w:hAnsi="Times New Roman"/>
          <w:sz w:val="28"/>
          <w:szCs w:val="28"/>
        </w:rPr>
        <w:t>Wybory Rady Wykonawczej Sejmiku rozpoczynają się nie później niż 3 miesiące po wyborach do Krajowego Komitetu Wykonawczego, Ogólnopolskiej Komisji Wyborczej i Sądu Koleżeńskiego.</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4</w:t>
      </w:r>
    </w:p>
    <w:p>
      <w:pPr>
        <w:pStyle w:val="Normal"/>
        <w:ind w:left="709" w:right="-46" w:hanging="0"/>
        <w:rPr/>
      </w:pPr>
      <w:r>
        <w:rPr>
          <w:rFonts w:ascii="Times New Roman" w:hAnsi="Times New Roman"/>
          <w:sz w:val="28"/>
          <w:szCs w:val="28"/>
        </w:rPr>
        <w:t>Kadencja członków Rady Wykonawczej Sejmiku trwa 2 lata. Po upływie roku odbywa się obowiązkowe lokalne e-referendum z progiem nad votum zaufania na danym członkiem Rady.</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5</w:t>
      </w:r>
    </w:p>
    <w:p>
      <w:pPr>
        <w:pStyle w:val="Normal"/>
        <w:ind w:left="709" w:right="-46" w:hanging="0"/>
        <w:rPr/>
      </w:pPr>
      <w:r>
        <w:rPr>
          <w:rFonts w:ascii="Times New Roman" w:hAnsi="Times New Roman"/>
          <w:sz w:val="28"/>
          <w:szCs w:val="28"/>
        </w:rPr>
        <w:t>W przypadku negatywnego wyniku w głosowaniu nad tym votum odbywają się wybory uzupełniające obsadę tego stanowiska.</w:t>
      </w:r>
    </w:p>
    <w:p>
      <w:pPr>
        <w:pStyle w:val="Normal"/>
        <w:ind w:left="709" w:right="-46" w:hanging="0"/>
        <w:rPr>
          <w:rFonts w:ascii="Times New Roman" w:hAnsi="Times New Roman"/>
          <w:sz w:val="28"/>
          <w:szCs w:val="28"/>
        </w:rPr>
      </w:pPr>
      <w:r>
        <w:rPr>
          <w:rFonts w:ascii="Times New Roman" w:hAnsi="Times New Roman"/>
          <w:sz w:val="28"/>
          <w:szCs w:val="28"/>
        </w:rPr>
      </w:r>
    </w:p>
    <w:p>
      <w:pPr>
        <w:pStyle w:val="Normal"/>
        <w:ind w:left="709" w:right="-46" w:hanging="0"/>
        <w:rPr>
          <w:rFonts w:ascii="Times New Roman" w:hAnsi="Times New Roman"/>
          <w:sz w:val="28"/>
          <w:szCs w:val="28"/>
        </w:rPr>
      </w:pPr>
      <w:r>
        <w:rPr>
          <w:rFonts w:ascii="Times New Roman" w:hAnsi="Times New Roman"/>
          <w:sz w:val="28"/>
          <w:szCs w:val="28"/>
        </w:rPr>
      </w:r>
    </w:p>
    <w:p>
      <w:pPr>
        <w:pStyle w:val="Normal"/>
        <w:ind w:left="709" w:right="-46" w:hanging="0"/>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&amp; 7</w:t>
      </w:r>
    </w:p>
    <w:p>
      <w:pPr>
        <w:pStyle w:val="Normal"/>
        <w:ind w:left="709" w:right="-46" w:hanging="0"/>
        <w:rPr/>
      </w:pPr>
      <w:r>
        <w:rPr>
          <w:rFonts w:ascii="Times New Roman" w:hAnsi="Times New Roman"/>
          <w:sz w:val="28"/>
          <w:szCs w:val="28"/>
        </w:rPr>
        <w:t>Wybory uzupełniające na członków Rady Wykonawczej Sejmiku realizowane są przy frekwencji minimum 1 procent i następują  także w przypadkach:</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 nie wybrania kompletu członków Rady Wykonawczej Sejmiku</w:t>
      </w:r>
    </w:p>
    <w:p>
      <w:pPr>
        <w:pStyle w:val="Normal"/>
        <w:ind w:left="709" w:right="-46" w:hanging="0"/>
        <w:rPr/>
      </w:pPr>
      <w:r>
        <w:rPr>
          <w:rFonts w:ascii="Times New Roman" w:hAnsi="Times New Roman"/>
          <w:sz w:val="28"/>
          <w:szCs w:val="28"/>
        </w:rPr>
        <w:t>- rezygnacji kogoś z jej członków w trakcie trwania kadencji RWS</w:t>
      </w:r>
    </w:p>
    <w:p>
      <w:pPr>
        <w:pStyle w:val="Normal"/>
        <w:ind w:left="709" w:right="-46" w:hanging="0"/>
        <w:rPr/>
      </w:pPr>
      <w:r>
        <w:rPr>
          <w:rFonts w:ascii="Times New Roman" w:hAnsi="Times New Roman"/>
          <w:sz w:val="28"/>
          <w:szCs w:val="28"/>
        </w:rPr>
        <w:t>- skutecznego, odwoławczego e-referendum przy frekwencji 1 procent</w:t>
      </w:r>
    </w:p>
    <w:p>
      <w:pPr>
        <w:pStyle w:val="Normal"/>
        <w:ind w:right="-46" w:hanging="0"/>
        <w:rPr/>
      </w:pPr>
      <w:r>
        <w:rPr>
          <w:rFonts w:ascii="Times New Roman" w:hAnsi="Times New Roman"/>
          <w:sz w:val="28"/>
          <w:szCs w:val="28"/>
        </w:rPr>
        <w:t xml:space="preserve">            </w:t>
      </w:r>
      <w:r>
        <w:rPr>
          <w:rFonts w:ascii="Times New Roman" w:hAnsi="Times New Roman"/>
          <w:sz w:val="28"/>
          <w:szCs w:val="28"/>
        </w:rPr>
        <w:t>poza funkcji członka RWS w trakcie kadencji.</w:t>
      </w:r>
    </w:p>
    <w:p>
      <w:pPr>
        <w:pStyle w:val="Normal"/>
        <w:ind w:right="-46" w:hanging="0"/>
        <w:rPr/>
      </w:pPr>
      <w:r>
        <w:rPr>
          <w:rFonts w:ascii="Times New Roman" w:hAnsi="Times New Roman"/>
          <w:sz w:val="28"/>
          <w:szCs w:val="28"/>
        </w:rPr>
        <w:t xml:space="preserve">                                                             </w:t>
      </w:r>
      <w:r>
        <w:rPr>
          <w:rFonts w:ascii="Times New Roman" w:hAnsi="Times New Roman"/>
          <w:sz w:val="28"/>
          <w:szCs w:val="28"/>
        </w:rPr>
        <w:t xml:space="preserve">&amp; 8 </w:t>
      </w:r>
    </w:p>
    <w:p>
      <w:pPr>
        <w:pStyle w:val="Normal"/>
        <w:ind w:left="709" w:right="-46" w:hanging="0"/>
        <w:rPr/>
      </w:pPr>
      <w:r>
        <w:rPr>
          <w:rFonts w:ascii="Times New Roman" w:hAnsi="Times New Roman"/>
          <w:sz w:val="28"/>
          <w:szCs w:val="28"/>
        </w:rPr>
        <w:t xml:space="preserve">Rada Wykonawcza Sejmiku może być reprezentowana przez nawet 1 osobę, ale maksymalnie do 3 miesięcy. W przypadku vacatów w RWS należy uruchomić wybory uzupełniające, gdzie obowiązuje zasada 1 procent frekwencji oraz nie częstsze niż raz na 3 miesiące głosowania na odwołaniem członka RWS. </w:t>
      </w:r>
    </w:p>
    <w:p>
      <w:pPr>
        <w:pStyle w:val="Normal"/>
        <w:ind w:left="709" w:right="-46"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&amp; 9</w:t>
      </w:r>
    </w:p>
    <w:p>
      <w:pPr>
        <w:pStyle w:val="Normal"/>
        <w:ind w:left="709" w:right="-46" w:hanging="0"/>
        <w:rPr/>
      </w:pPr>
      <w:r>
        <w:rPr>
          <w:rFonts w:ascii="Times New Roman" w:hAnsi="Times New Roman"/>
          <w:sz w:val="28"/>
          <w:szCs w:val="28"/>
        </w:rPr>
        <w:t>Regulamin niniejszego Sejmiku może być zmieniany tylko w drodze lokalnego e-referendum przy minimum 1 procent frekwencji ze stanu zarejestrowanych członków Sejmiku na dzień zgłoszenia wniosku o Lokalne E - Referendum dotyczącego zmian w Regulaminie Sejmiku</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10</w:t>
      </w:r>
    </w:p>
    <w:p>
      <w:pPr>
        <w:pStyle w:val="Normal"/>
        <w:ind w:left="709" w:right="-46" w:hanging="0"/>
        <w:rPr/>
      </w:pPr>
      <w:r>
        <w:rPr>
          <w:rFonts w:ascii="Times New Roman" w:hAnsi="Times New Roman"/>
          <w:sz w:val="28"/>
          <w:szCs w:val="28"/>
        </w:rPr>
        <w:t xml:space="preserve">Regulamin nie może być poddawany zmianom częściej niż raz na 3 miesiące. </w:t>
      </w:r>
      <w:r>
        <w:rPr>
          <w:rFonts w:ascii="Times New Roman" w:hAnsi="Times New Roman"/>
          <w:sz w:val="28"/>
          <w:szCs w:val="28"/>
        </w:rPr>
        <w:t>Wyjątkiem jest pierwsze e-referendum w sprawie Regulaminów  Sejmików, które kończy się do 15 maja 2023 roku. W tym przypadku pierwsze lokalne e- referendum w sprawie zmian Regulaminu może odbyć najwcześniej po 15 czerwca 2023 roku.</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11</w:t>
      </w:r>
    </w:p>
    <w:p>
      <w:pPr>
        <w:pStyle w:val="Normal"/>
        <w:ind w:left="709" w:right="-46" w:hanging="0"/>
        <w:rPr/>
      </w:pPr>
      <w:r>
        <w:rPr>
          <w:rFonts w:ascii="Times New Roman" w:hAnsi="Times New Roman"/>
          <w:sz w:val="28"/>
          <w:szCs w:val="28"/>
        </w:rPr>
        <w:t>Poprzez zmianę swojego Regulaminu Sejmik może tworzyć nowe funkcje, stanowiska, dokonywać wszelkich zmian w swojej strukturze (np. powołać sejmikowy sąd koleżeński, sejmikową komisję wyborczą itd.).</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&amp;12</w:t>
      </w:r>
    </w:p>
    <w:p>
      <w:pPr>
        <w:pStyle w:val="Normal"/>
        <w:ind w:left="709" w:right="-46" w:hanging="0"/>
        <w:rPr/>
      </w:pPr>
      <w:r>
        <w:rPr>
          <w:rFonts w:ascii="Times New Roman" w:hAnsi="Times New Roman"/>
          <w:sz w:val="28"/>
          <w:szCs w:val="28"/>
        </w:rPr>
        <w:t>Wszelkie zmiany w Regulaminie Sejmiku muszą być zgodne z obowiązującym Statutem E-Parlamentu Wolnych Ludzi.</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13</w:t>
      </w:r>
    </w:p>
    <w:p>
      <w:pPr>
        <w:pStyle w:val="Normal"/>
        <w:ind w:left="709" w:right="-46" w:hanging="0"/>
        <w:rPr/>
      </w:pPr>
      <w:r>
        <w:rPr>
          <w:rFonts w:ascii="Times New Roman" w:hAnsi="Times New Roman"/>
          <w:sz w:val="28"/>
          <w:szCs w:val="28"/>
        </w:rPr>
        <w:t>Realizowanie różnego rodzaju  projektów, zadań, akcji, dla Sejmiku   konta na social media powinny być zatwierdzane przez społeczność Sejmiku w Lokalnym E – Referendum bez progu frekwencji.</w:t>
      </w:r>
    </w:p>
    <w:p>
      <w:pPr>
        <w:pStyle w:val="Normal"/>
        <w:ind w:left="709" w:right="-46" w:hanging="0"/>
        <w:rPr/>
      </w:pPr>
      <w:r>
        <w:rPr>
          <w:rFonts w:ascii="Times New Roman" w:hAnsi="Times New Roman"/>
          <w:sz w:val="28"/>
          <w:szCs w:val="28"/>
        </w:rPr>
        <w:t xml:space="preserve"> </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14</w:t>
      </w:r>
    </w:p>
    <w:p>
      <w:pPr>
        <w:pStyle w:val="Normal"/>
        <w:ind w:left="709" w:right="-46" w:hanging="0"/>
        <w:rPr/>
      </w:pPr>
      <w:r>
        <w:rPr>
          <w:rFonts w:ascii="Times New Roman" w:hAnsi="Times New Roman"/>
          <w:sz w:val="28"/>
          <w:szCs w:val="28"/>
        </w:rPr>
        <w:t xml:space="preserve">Rada Wykonawcza Sejmiku jako organ kolegialny ma prawo w procesach zarządzania zapraszać do współpracy w zarządzaniu RWS inne  osoby w </w:t>
      </w:r>
      <w:r>
        <w:rPr>
          <w:rFonts w:ascii="Times New Roman" w:hAnsi="Times New Roman"/>
          <w:b/>
          <w:bCs/>
          <w:sz w:val="28"/>
          <w:szCs w:val="28"/>
        </w:rPr>
        <w:t>ramach idei turkusowego zarządzania.</w:t>
      </w:r>
      <w:r>
        <w:rPr>
          <w:rFonts w:ascii="Times New Roman" w:hAnsi="Times New Roman"/>
          <w:sz w:val="28"/>
          <w:szCs w:val="28"/>
        </w:rPr>
        <w:t xml:space="preserve"> Wtedy poszerzenie składu osób oficjalnie reprezentujących Sejmik wynosi zgodnie z Statutem EP do 7 osób. Takie rozwiązania należy uregulować drodze lokalnego e-referendum z progiem 1 procent frekwencj</w:t>
      </w:r>
      <w:r>
        <w:rPr>
          <w:rFonts w:ascii="Times New Roman" w:hAnsi="Times New Roman"/>
          <w:sz w:val="28"/>
          <w:szCs w:val="28"/>
        </w:rPr>
        <w:t>i</w:t>
      </w:r>
      <w:r>
        <w:rPr>
          <w:rFonts w:ascii="Times New Roman" w:hAnsi="Times New Roman"/>
          <w:sz w:val="28"/>
          <w:szCs w:val="28"/>
        </w:rPr>
        <w:t xml:space="preserve">, </w:t>
      </w:r>
      <w:r>
        <w:rPr>
          <w:rFonts w:ascii="Times New Roman" w:hAnsi="Times New Roman"/>
          <w:sz w:val="28"/>
          <w:szCs w:val="28"/>
        </w:rPr>
        <w:t>które może się odbyć nawet po miesiącu od daty zakończenia wyborów do RWS.</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15</w:t>
      </w:r>
    </w:p>
    <w:p>
      <w:pPr>
        <w:pStyle w:val="Normal"/>
        <w:ind w:left="709" w:right="-46" w:hanging="0"/>
        <w:rPr/>
      </w:pPr>
      <w:r>
        <w:rPr>
          <w:rFonts w:ascii="Times New Roman" w:hAnsi="Times New Roman"/>
          <w:sz w:val="28"/>
          <w:szCs w:val="28"/>
        </w:rPr>
        <w:t>Poszerzenie kręgu osób w podejmujących decyzję w ramach RWS  nie zwalnia z obowiązku przeprowadzania lokalnych e-referendów wśród wszystkich poprawnie zarejestrowanych członków Sejmiku.</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16</w:t>
      </w:r>
    </w:p>
    <w:p>
      <w:pPr>
        <w:pStyle w:val="Normal"/>
        <w:ind w:left="709" w:right="-46" w:hanging="0"/>
        <w:rPr/>
      </w:pPr>
      <w:r>
        <w:rPr>
          <w:rFonts w:ascii="Times New Roman" w:hAnsi="Times New Roman"/>
          <w:sz w:val="28"/>
          <w:szCs w:val="28"/>
        </w:rPr>
        <w:t>Wybory do Rady Wykonawczej Sejmiku odbywają się nie później niż do 3 miesięcy po wybraniu organów ogólnopolskich - KKW i OKW.</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17</w:t>
      </w:r>
    </w:p>
    <w:p>
      <w:pPr>
        <w:pStyle w:val="Normal"/>
        <w:ind w:left="709" w:right="-46" w:hanging="0"/>
        <w:rPr/>
      </w:pPr>
      <w:r>
        <w:rPr>
          <w:rFonts w:ascii="Times New Roman" w:hAnsi="Times New Roman"/>
          <w:sz w:val="28"/>
          <w:szCs w:val="28"/>
        </w:rPr>
        <w:t>Pierwsze głosowanie do Rady Wykonawczej Sejmiku organizowane jest przez Krajowy Komitet Wykonawczy, Ogólnopolską Komisję Wyborczą i Admina EP.</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18</w:t>
      </w:r>
    </w:p>
    <w:p>
      <w:pPr>
        <w:pStyle w:val="Normal"/>
        <w:ind w:left="709" w:right="-46" w:hanging="0"/>
        <w:rPr/>
      </w:pPr>
      <w:r>
        <w:rPr>
          <w:rFonts w:ascii="Times New Roman" w:hAnsi="Times New Roman"/>
          <w:sz w:val="28"/>
          <w:szCs w:val="28"/>
        </w:rPr>
        <w:t xml:space="preserve">Kolejne wszelkie Lokalne E-Referenda w Sejmiku organizowane są przez RWS. </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 xml:space="preserve">&amp; 19 </w:t>
      </w:r>
    </w:p>
    <w:p>
      <w:pPr>
        <w:pStyle w:val="Normal"/>
        <w:ind w:left="709" w:right="-46" w:hanging="0"/>
        <w:rPr/>
      </w:pPr>
      <w:r>
        <w:rPr>
          <w:rFonts w:ascii="Times New Roman" w:hAnsi="Times New Roman"/>
          <w:sz w:val="28"/>
          <w:szCs w:val="28"/>
        </w:rPr>
        <w:t xml:space="preserve">Oficjalną stroną Sejmiku jest podstrona o nazwie naszego Sejmiku zamieszczona na portalu wolniludzie.net </w:t>
      </w:r>
    </w:p>
    <w:p>
      <w:pPr>
        <w:pStyle w:val="Normal"/>
        <w:ind w:left="709" w:right="-46" w:hanging="0"/>
        <w:rPr/>
      </w:pPr>
      <w:r>
        <w:rPr>
          <w:rFonts w:ascii="Times New Roman" w:hAnsi="Times New Roman"/>
          <w:sz w:val="28"/>
          <w:szCs w:val="28"/>
        </w:rPr>
        <w:t>Oficjalny mail naszego Sejmiku jest podany jest na oficjalnej liście maili sejmikowych podanych na stronie wolniludzie.net</w:t>
      </w:r>
    </w:p>
    <w:p>
      <w:pPr>
        <w:pStyle w:val="Normal"/>
        <w:ind w:left="709" w:right="-46" w:hanging="0"/>
        <w:rPr/>
      </w:pPr>
      <w:r>
        <w:rPr>
          <w:rFonts w:ascii="Times New Roman" w:hAnsi="Times New Roman"/>
          <w:sz w:val="28"/>
          <w:szCs w:val="28"/>
        </w:rPr>
        <w:t>Tam zamieszczane są zapisy audio lub audio-wideo lub pisemne z posiedzeń Rady Wykonawczej Sejmiku a także wszelkie inne ważne dokumenty związane z funkcjonowaniem Sejmiku, w tym dotyczące procesów wyborczych i  e-głosowań.</w:t>
      </w:r>
    </w:p>
    <w:p>
      <w:pPr>
        <w:pStyle w:val="Normal"/>
        <w:ind w:left="709" w:right="-46" w:hanging="0"/>
        <w:rPr/>
      </w:pPr>
      <w:r>
        <w:rPr>
          <w:rFonts w:ascii="Times New Roman" w:hAnsi="Times New Roman"/>
          <w:b/>
          <w:bCs/>
          <w:sz w:val="36"/>
          <w:szCs w:val="36"/>
        </w:rPr>
        <w:t>Rozdział V</w:t>
      </w:r>
    </w:p>
    <w:p>
      <w:pPr>
        <w:pStyle w:val="Normal"/>
        <w:ind w:left="709" w:right="-46" w:hanging="0"/>
        <w:rPr/>
      </w:pPr>
      <w:r>
        <w:rPr>
          <w:rFonts w:ascii="Times New Roman" w:hAnsi="Times New Roman"/>
          <w:b/>
          <w:bCs/>
          <w:sz w:val="40"/>
          <w:szCs w:val="40"/>
        </w:rPr>
        <w:t>Głosowania w Sejmiku</w:t>
      </w:r>
    </w:p>
    <w:p>
      <w:pPr>
        <w:pStyle w:val="Normal"/>
        <w:ind w:left="709" w:right="-46" w:hanging="0"/>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&amp; 1</w:t>
      </w:r>
    </w:p>
    <w:p>
      <w:pPr>
        <w:pStyle w:val="Normal"/>
        <w:ind w:left="709" w:right="-46" w:hanging="0"/>
        <w:rPr>
          <w:b w:val="false"/>
          <w:b w:val="false"/>
          <w:bCs w:val="false"/>
        </w:rPr>
      </w:pPr>
      <w:r>
        <w:rPr>
          <w:rFonts w:ascii="Times New Roman" w:hAnsi="Times New Roman"/>
          <w:b w:val="false"/>
          <w:bCs w:val="false"/>
          <w:sz w:val="28"/>
          <w:szCs w:val="28"/>
        </w:rPr>
        <w:t>Podstawowym sposobem podejmowania ważnych decyzji w Sejmiku jest Lokalne E-Referendum (LER)</w:t>
      </w:r>
    </w:p>
    <w:p>
      <w:pPr>
        <w:pStyle w:val="Normal"/>
        <w:ind w:left="709" w:right="-46" w:hanging="0"/>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 xml:space="preserve">&amp; 2    </w:t>
      </w:r>
      <w:r>
        <w:rPr>
          <w:rFonts w:ascii="Times New Roman" w:hAnsi="Times New Roman"/>
          <w:sz w:val="28"/>
          <w:szCs w:val="28"/>
        </w:rPr>
        <w:t xml:space="preserve">                      </w:t>
      </w:r>
    </w:p>
    <w:p>
      <w:pPr>
        <w:pStyle w:val="Normal"/>
        <w:ind w:left="709" w:right="-46" w:hanging="0"/>
        <w:rPr/>
      </w:pPr>
      <w:r>
        <w:rPr>
          <w:rFonts w:ascii="Times New Roman" w:hAnsi="Times New Roman"/>
          <w:sz w:val="28"/>
          <w:szCs w:val="28"/>
        </w:rPr>
        <w:t>Realizacja Lokalnego E-Referendum następuje poprzez poprawne zgłoszenie</w:t>
      </w:r>
      <w:r>
        <w:rPr>
          <w:rFonts w:ascii="Times New Roman" w:hAnsi="Times New Roman"/>
          <w:b/>
          <w:bCs/>
          <w:sz w:val="28"/>
          <w:szCs w:val="28"/>
        </w:rPr>
        <w:t xml:space="preserve"> </w:t>
      </w:r>
      <w:r>
        <w:rPr>
          <w:rFonts w:ascii="Times New Roman" w:hAnsi="Times New Roman"/>
          <w:sz w:val="28"/>
          <w:szCs w:val="28"/>
        </w:rPr>
        <w:t xml:space="preserve"> </w:t>
      </w:r>
      <w:r>
        <w:rPr>
          <w:rFonts w:ascii="Times New Roman" w:hAnsi="Times New Roman"/>
          <w:b w:val="false"/>
          <w:bCs w:val="false"/>
          <w:sz w:val="28"/>
          <w:szCs w:val="28"/>
        </w:rPr>
        <w:t>Lokalnego Wniosku E-Referendalnego</w:t>
      </w:r>
      <w:r>
        <w:rPr>
          <w:rFonts w:ascii="Times New Roman" w:hAnsi="Times New Roman"/>
          <w:b/>
          <w:bCs/>
          <w:sz w:val="28"/>
          <w:szCs w:val="28"/>
        </w:rPr>
        <w:t xml:space="preserve">. </w:t>
      </w:r>
      <w:r>
        <w:rPr>
          <w:rFonts w:ascii="Times New Roman" w:hAnsi="Times New Roman"/>
          <w:b/>
          <w:bCs/>
          <w:sz w:val="28"/>
          <w:szCs w:val="28"/>
        </w:rPr>
        <w:t xml:space="preserve">Wniosek taki kieruje </w:t>
      </w:r>
      <w:r>
        <w:rPr>
          <w:rFonts w:ascii="Times New Roman" w:hAnsi="Times New Roman"/>
          <w:b w:val="false"/>
          <w:bCs w:val="false"/>
          <w:sz w:val="28"/>
          <w:szCs w:val="28"/>
        </w:rPr>
        <w:t>się do Rady Wykonawczej Sejmiku.</w:t>
      </w:r>
    </w:p>
    <w:p>
      <w:pPr>
        <w:pStyle w:val="Normal"/>
        <w:ind w:left="709" w:right="-46" w:hanging="0"/>
        <w:rPr/>
      </w:pPr>
      <w:r>
        <w:rPr>
          <w:rFonts w:ascii="Times New Roman" w:hAnsi="Times New Roman"/>
          <w:b/>
          <w:bCs/>
          <w:sz w:val="28"/>
          <w:szCs w:val="28"/>
        </w:rPr>
        <w:t xml:space="preserve">                                                     </w:t>
      </w:r>
      <w:r>
        <w:rPr>
          <w:rFonts w:ascii="Times New Roman" w:hAnsi="Times New Roman"/>
          <w:b/>
          <w:bCs/>
          <w:sz w:val="28"/>
          <w:szCs w:val="28"/>
        </w:rPr>
        <w:t>&amp; 3</w:t>
      </w:r>
    </w:p>
    <w:p>
      <w:pPr>
        <w:pStyle w:val="Normal"/>
        <w:ind w:left="709" w:right="-46" w:hanging="0"/>
        <w:rPr/>
      </w:pPr>
      <w:r>
        <w:rPr>
          <w:rFonts w:ascii="Times New Roman" w:hAnsi="Times New Roman"/>
          <w:sz w:val="28"/>
          <w:szCs w:val="28"/>
        </w:rPr>
        <w:t>Tematyka Lokalnego E-Referendum respektuje zasadę subsydiarności, czyli głosowania mają dotyczyć spraw lokalnych.</w:t>
      </w:r>
    </w:p>
    <w:p>
      <w:pPr>
        <w:pStyle w:val="Normal"/>
        <w:ind w:left="709" w:right="-46" w:hanging="0"/>
        <w:rPr/>
      </w:pPr>
      <w:r>
        <w:rPr>
          <w:rFonts w:ascii="Times New Roman" w:hAnsi="Times New Roman"/>
          <w:sz w:val="28"/>
          <w:szCs w:val="28"/>
        </w:rPr>
        <w:t xml:space="preserve">                                                      </w:t>
      </w:r>
      <w:r>
        <w:rPr>
          <w:rFonts w:ascii="Times New Roman" w:hAnsi="Times New Roman"/>
          <w:b/>
          <w:bCs/>
          <w:sz w:val="28"/>
          <w:szCs w:val="28"/>
        </w:rPr>
        <w:t>&amp; 4</w:t>
      </w:r>
    </w:p>
    <w:p>
      <w:pPr>
        <w:pStyle w:val="Normal"/>
        <w:ind w:left="709" w:right="-46" w:hanging="0"/>
        <w:rPr/>
      </w:pPr>
      <w:r>
        <w:rPr>
          <w:rFonts w:ascii="Times New Roman" w:hAnsi="Times New Roman"/>
          <w:sz w:val="28"/>
          <w:szCs w:val="28"/>
        </w:rPr>
        <w:t>Sposobem wyrażania opinii i odnoszenia się do spraw funkcjonowania E-Parlamentu jako całość jest oficjalny udział Sejmiku w pracach Zgromadzenia Koordynatorów Sejmików EP. Zasady funkcjonowania tego organu zawarte są w Rozdziale XV Statutu EP.</w:t>
      </w:r>
    </w:p>
    <w:p>
      <w:pPr>
        <w:pStyle w:val="Normal"/>
        <w:ind w:left="709" w:right="-46" w:hanging="0"/>
        <w:rPr/>
      </w:pPr>
      <w:r>
        <w:rPr>
          <w:rFonts w:ascii="Times New Roman" w:hAnsi="Times New Roman"/>
          <w:sz w:val="28"/>
          <w:szCs w:val="28"/>
        </w:rPr>
        <w:t>Zasada Oddolnej Demokracji Bezpośredniej przejawia się również przez instytucję Oddolnego E-Referendum gwarantowanego przez Statut EP.</w:t>
      </w:r>
    </w:p>
    <w:p>
      <w:pPr>
        <w:pStyle w:val="Normal"/>
        <w:ind w:left="709" w:right="-46" w:hanging="0"/>
        <w:rPr/>
      </w:pPr>
      <w:r>
        <w:rPr>
          <w:rFonts w:ascii="Times New Roman" w:hAnsi="Times New Roman"/>
          <w:sz w:val="28"/>
          <w:szCs w:val="28"/>
        </w:rPr>
        <w:t>Każde lokalne e-głosowanie powinno być poprzedzone debatą.</w:t>
      </w:r>
    </w:p>
    <w:p>
      <w:pPr>
        <w:pStyle w:val="Normal"/>
        <w:ind w:left="709" w:right="-46" w:hanging="0"/>
        <w:rPr/>
      </w:pPr>
      <w:r>
        <w:rPr>
          <w:rFonts w:ascii="Times New Roman" w:hAnsi="Times New Roman"/>
          <w:sz w:val="28"/>
          <w:szCs w:val="28"/>
        </w:rPr>
        <w:t xml:space="preserve">                                                  </w:t>
      </w:r>
      <w:r>
        <w:rPr>
          <w:rFonts w:ascii="Times New Roman" w:hAnsi="Times New Roman"/>
          <w:sz w:val="28"/>
          <w:szCs w:val="28"/>
        </w:rPr>
        <w:t>&amp; 5</w:t>
      </w:r>
    </w:p>
    <w:p>
      <w:pPr>
        <w:pStyle w:val="Normal"/>
        <w:ind w:left="709" w:right="-46" w:hanging="0"/>
        <w:rPr/>
      </w:pPr>
      <w:r>
        <w:rPr>
          <w:rFonts w:ascii="Times New Roman" w:hAnsi="Times New Roman"/>
          <w:sz w:val="28"/>
          <w:szCs w:val="28"/>
        </w:rPr>
        <w:t xml:space="preserve">Stosowane są </w:t>
      </w:r>
      <w:r>
        <w:rPr>
          <w:rFonts w:ascii="Times New Roman" w:hAnsi="Times New Roman"/>
          <w:sz w:val="28"/>
          <w:szCs w:val="28"/>
        </w:rPr>
        <w:t>2 typu Lokalnego E – Referendum</w:t>
      </w:r>
    </w:p>
    <w:p>
      <w:pPr>
        <w:pStyle w:val="Normal"/>
        <w:ind w:left="709" w:right="-46" w:hanging="0"/>
        <w:rPr/>
      </w:pPr>
      <w:r>
        <w:rPr>
          <w:rFonts w:ascii="Times New Roman" w:hAnsi="Times New Roman"/>
          <w:sz w:val="28"/>
          <w:szCs w:val="28"/>
        </w:rPr>
        <w:t xml:space="preserve">A/ </w:t>
      </w:r>
      <w:r>
        <w:rPr>
          <w:rFonts w:ascii="Times New Roman" w:hAnsi="Times New Roman"/>
          <w:sz w:val="28"/>
          <w:szCs w:val="28"/>
        </w:rPr>
        <w:t>e - referendum</w:t>
      </w:r>
      <w:r>
        <w:rPr>
          <w:rFonts w:ascii="Times New Roman" w:hAnsi="Times New Roman"/>
          <w:sz w:val="28"/>
          <w:szCs w:val="28"/>
        </w:rPr>
        <w:t xml:space="preserve"> z 1 procentowym progiem frekwencji </w:t>
      </w:r>
    </w:p>
    <w:p>
      <w:pPr>
        <w:pStyle w:val="Normal"/>
        <w:ind w:left="709" w:right="-46" w:hanging="0"/>
        <w:rPr/>
      </w:pPr>
      <w:r>
        <w:rPr>
          <w:rFonts w:ascii="Times New Roman" w:hAnsi="Times New Roman"/>
          <w:sz w:val="28"/>
          <w:szCs w:val="28"/>
        </w:rPr>
        <w:t xml:space="preserve">B/ </w:t>
      </w:r>
      <w:r>
        <w:rPr>
          <w:rFonts w:ascii="Times New Roman" w:hAnsi="Times New Roman"/>
          <w:sz w:val="28"/>
          <w:szCs w:val="28"/>
        </w:rPr>
        <w:t xml:space="preserve">e – referendum </w:t>
      </w:r>
      <w:r>
        <w:rPr>
          <w:rFonts w:ascii="Times New Roman" w:hAnsi="Times New Roman"/>
          <w:sz w:val="28"/>
          <w:szCs w:val="28"/>
        </w:rPr>
        <w:t>bez progu frekwencji</w:t>
      </w:r>
    </w:p>
    <w:p>
      <w:pPr>
        <w:pStyle w:val="Normal"/>
        <w:ind w:left="709" w:right="-46" w:hanging="0"/>
        <w:rPr/>
      </w:pP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&amp; 6</w:t>
      </w:r>
    </w:p>
    <w:p>
      <w:pPr>
        <w:pStyle w:val="Normal"/>
        <w:ind w:left="709" w:right="-46" w:hanging="0"/>
        <w:rPr>
          <w:b w:val="false"/>
          <w:b w:val="false"/>
          <w:bCs w:val="false"/>
        </w:rPr>
      </w:pPr>
      <w:r>
        <w:rPr>
          <w:rFonts w:ascii="Times New Roman" w:hAnsi="Times New Roman"/>
          <w:b w:val="false"/>
          <w:bCs w:val="false"/>
          <w:sz w:val="28"/>
          <w:szCs w:val="28"/>
        </w:rPr>
        <w:t>Prawo zgłaszania Lokalnego Wniosku Referendalnego m</w:t>
      </w:r>
      <w:r>
        <w:rPr>
          <w:rFonts w:ascii="Times New Roman" w:hAnsi="Times New Roman"/>
          <w:b w:val="false"/>
          <w:bCs w:val="false"/>
          <w:sz w:val="28"/>
          <w:szCs w:val="28"/>
        </w:rPr>
        <w:t>a:</w:t>
      </w:r>
    </w:p>
    <w:p>
      <w:pPr>
        <w:pStyle w:val="Normal"/>
        <w:ind w:left="709" w:right="-46" w:hanging="0"/>
        <w:rPr>
          <w:rFonts w:ascii="Times New Roman" w:hAnsi="Times New Roman"/>
        </w:rPr>
      </w:pPr>
      <w:r>
        <w:rPr>
          <w:rFonts w:ascii="Times New Roman" w:hAnsi="Times New Roman"/>
          <w:b/>
          <w:bCs/>
          <w:sz w:val="28"/>
          <w:szCs w:val="28"/>
        </w:rPr>
        <w:t>A/</w:t>
      </w:r>
      <w:r>
        <w:rPr>
          <w:rFonts w:ascii="Times New Roman" w:hAnsi="Times New Roman"/>
          <w:sz w:val="28"/>
          <w:szCs w:val="28"/>
        </w:rPr>
        <w:t xml:space="preserve"> Rada Wykonawcza Sejmiku</w:t>
      </w:r>
    </w:p>
    <w:p>
      <w:pPr>
        <w:pStyle w:val="Normal"/>
        <w:ind w:left="709" w:right="-46" w:hanging="0"/>
        <w:rPr>
          <w:rFonts w:ascii="Times New Roman" w:hAnsi="Times New Roman"/>
        </w:rPr>
      </w:pPr>
      <w:r>
        <w:rPr>
          <w:rFonts w:ascii="Times New Roman" w:hAnsi="Times New Roman"/>
          <w:sz w:val="28"/>
          <w:szCs w:val="28"/>
        </w:rPr>
        <w:t>Podejmuje ona decyzję większością głosów i wypełnia Ankietę LWR</w:t>
      </w:r>
    </w:p>
    <w:p>
      <w:pPr>
        <w:pStyle w:val="Normal"/>
        <w:ind w:left="709" w:right="-46" w:hanging="0"/>
        <w:rPr/>
      </w:pPr>
      <w:r>
        <w:rPr>
          <w:rFonts w:ascii="Times New Roman" w:hAnsi="Times New Roman"/>
          <w:sz w:val="28"/>
          <w:szCs w:val="28"/>
        </w:rPr>
        <w:t>B/ Członek Sejmiku po zebraniu minimum 6 podpisów pod Ankietą Lokalny Wniosek Referendalny zamieszczoną na podstronie niniejszego Sejmiku na portalu wolniludzie.net</w:t>
      </w:r>
    </w:p>
    <w:p>
      <w:pPr>
        <w:pStyle w:val="Normal"/>
        <w:ind w:left="709" w:right="-46" w:hanging="0"/>
        <w:rPr>
          <w:rFonts w:ascii="Times New Roman" w:hAnsi="Times New Roman"/>
          <w:sz w:val="28"/>
          <w:szCs w:val="28"/>
        </w:rPr>
      </w:pPr>
      <w:r>
        <w:rPr/>
      </w:r>
    </w:p>
    <w:p>
      <w:pPr>
        <w:pStyle w:val="Normal"/>
        <w:ind w:left="709" w:right="-46" w:hanging="0"/>
        <w:rPr/>
      </w:pPr>
      <w:r>
        <w:rPr>
          <w:rFonts w:ascii="Times New Roman" w:hAnsi="Times New Roman"/>
          <w:sz w:val="28"/>
          <w:szCs w:val="28"/>
        </w:rPr>
        <w:t xml:space="preserve">                                             </w:t>
      </w:r>
      <w:r>
        <w:rPr>
          <w:rFonts w:ascii="Times New Roman" w:hAnsi="Times New Roman"/>
          <w:b/>
          <w:bCs/>
          <w:sz w:val="28"/>
          <w:szCs w:val="28"/>
        </w:rPr>
        <w:t>&amp; 7</w:t>
      </w:r>
    </w:p>
    <w:p>
      <w:pPr>
        <w:pStyle w:val="Normal"/>
        <w:ind w:right="-46" w:hanging="0"/>
        <w:rPr/>
      </w:pPr>
      <w:r>
        <w:rPr>
          <w:rFonts w:ascii="Times New Roman" w:hAnsi="Times New Roman"/>
          <w:sz w:val="28"/>
          <w:szCs w:val="28"/>
        </w:rPr>
        <w:t xml:space="preserve">         </w:t>
      </w:r>
      <w:r>
        <w:rPr>
          <w:rFonts w:ascii="Times New Roman" w:hAnsi="Times New Roman"/>
          <w:sz w:val="28"/>
          <w:szCs w:val="28"/>
        </w:rPr>
        <w:t xml:space="preserve">Poprawnie zgłoszony Wniosek Referendalny ma być poddany pod lokalne e-referendum. </w:t>
      </w:r>
    </w:p>
    <w:p>
      <w:pPr>
        <w:pStyle w:val="Normal"/>
        <w:ind w:right="-46" w:hanging="0"/>
        <w:rPr/>
      </w:pPr>
      <w:r>
        <w:rPr>
          <w:rFonts w:ascii="Times New Roman" w:hAnsi="Times New Roman"/>
          <w:sz w:val="28"/>
          <w:szCs w:val="28"/>
        </w:rPr>
        <w:t xml:space="preserve">                                                        </w:t>
      </w:r>
      <w:r>
        <w:rPr>
          <w:rFonts w:ascii="Times New Roman" w:hAnsi="Times New Roman"/>
          <w:b/>
          <w:bCs/>
          <w:sz w:val="28"/>
          <w:szCs w:val="28"/>
        </w:rPr>
        <w:t>&amp; 8</w:t>
      </w:r>
    </w:p>
    <w:p>
      <w:pPr>
        <w:pStyle w:val="Normal"/>
        <w:ind w:right="-46" w:hanging="0"/>
        <w:rPr/>
      </w:pPr>
      <w:r>
        <w:rPr>
          <w:rFonts w:ascii="Times New Roman" w:hAnsi="Times New Roman"/>
          <w:sz w:val="28"/>
          <w:szCs w:val="28"/>
        </w:rPr>
        <w:t>Rada Wykonawcza Sejmiku ma prawo nie dopuścić do głosowania lokalnego wniosku referendalnego, jeżeli jawnie łamie on prawo zarówno wewnętrzne w prawo EP i Sejmiku jak i narusza dobre obyczaje, kulturę osobistę czy jest jawną prowokacją.</w:t>
      </w:r>
    </w:p>
    <w:p>
      <w:pPr>
        <w:pStyle w:val="Normal"/>
        <w:ind w:right="-46" w:hanging="0"/>
        <w:rPr/>
      </w:pP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&amp; 9</w:t>
      </w:r>
    </w:p>
    <w:p>
      <w:pPr>
        <w:pStyle w:val="Normal"/>
        <w:ind w:right="-46" w:hanging="0"/>
        <w:rPr>
          <w:rFonts w:ascii="Times New Roman" w:hAnsi="Times New Roman"/>
        </w:rPr>
      </w:pPr>
      <w:r>
        <w:rPr>
          <w:rFonts w:ascii="Times New Roman" w:hAnsi="Times New Roman"/>
          <w:sz w:val="28"/>
          <w:szCs w:val="28"/>
        </w:rPr>
        <w:t xml:space="preserve"> </w:t>
      </w:r>
      <w:r>
        <w:rPr>
          <w:rFonts w:ascii="Times New Roman" w:hAnsi="Times New Roman"/>
          <w:sz w:val="28"/>
          <w:szCs w:val="28"/>
        </w:rPr>
        <w:t xml:space="preserve">Nad prawidłowym przebiegiem e-głosowań w Sejmiku czuwa Rada    </w:t>
      </w:r>
    </w:p>
    <w:p>
      <w:pPr>
        <w:pStyle w:val="Normal"/>
        <w:ind w:right="-46" w:hanging="0"/>
        <w:rPr/>
      </w:pPr>
      <w:r>
        <w:rPr>
          <w:rFonts w:ascii="Times New Roman" w:hAnsi="Times New Roman"/>
          <w:sz w:val="28"/>
          <w:szCs w:val="28"/>
        </w:rPr>
        <w:t xml:space="preserve">Wykonawcza Sejmiku i upoważnione do tego </w:t>
      </w:r>
      <w:r>
        <w:rPr>
          <w:rFonts w:ascii="Times New Roman" w:hAnsi="Times New Roman"/>
          <w:sz w:val="28"/>
          <w:szCs w:val="28"/>
        </w:rPr>
        <w:t xml:space="preserve">przez nią </w:t>
      </w:r>
      <w:r>
        <w:rPr>
          <w:rFonts w:ascii="Times New Roman" w:hAnsi="Times New Roman"/>
          <w:sz w:val="28"/>
          <w:szCs w:val="28"/>
        </w:rPr>
        <w:t>osoby.</w:t>
      </w:r>
    </w:p>
    <w:p>
      <w:pPr>
        <w:pStyle w:val="Normal"/>
        <w:ind w:right="-46" w:hanging="0"/>
        <w:rPr>
          <w:sz w:val="28"/>
          <w:szCs w:val="28"/>
        </w:rPr>
      </w:pPr>
      <w:r>
        <w:rPr>
          <w:sz w:val="28"/>
          <w:szCs w:val="28"/>
        </w:rPr>
        <w:t xml:space="preserve">                                                        </w:t>
      </w:r>
      <w:r>
        <w:rPr>
          <w:b/>
          <w:bCs/>
          <w:sz w:val="28"/>
          <w:szCs w:val="28"/>
        </w:rPr>
        <w:t xml:space="preserve">    </w:t>
      </w:r>
      <w:r>
        <w:rPr>
          <w:b/>
          <w:bCs/>
          <w:sz w:val="28"/>
          <w:szCs w:val="28"/>
        </w:rPr>
        <w:t>&amp; 10</w:t>
      </w:r>
    </w:p>
    <w:p>
      <w:pPr>
        <w:pStyle w:val="Normal"/>
        <w:ind w:right="-46" w:hanging="0"/>
        <w:rPr/>
      </w:pPr>
      <w:r>
        <w:rPr>
          <w:rFonts w:ascii="Times New Roman" w:hAnsi="Times New Roman"/>
          <w:sz w:val="28"/>
          <w:szCs w:val="28"/>
        </w:rPr>
        <w:t xml:space="preserve">W przypadku braku możliwości wykonania głosowania ze względów organizacyjnych czy technicznych RWS ma prawo poprosić o to </w:t>
      </w:r>
      <w:r>
        <w:rPr>
          <w:rFonts w:ascii="Times New Roman" w:hAnsi="Times New Roman"/>
          <w:sz w:val="28"/>
          <w:szCs w:val="28"/>
        </w:rPr>
        <w:t xml:space="preserve">KKW, </w:t>
      </w:r>
      <w:r>
        <w:rPr>
          <w:rFonts w:ascii="Times New Roman" w:hAnsi="Times New Roman"/>
          <w:sz w:val="28"/>
          <w:szCs w:val="28"/>
        </w:rPr>
        <w:t>Ogólnopolską Komisję Wyborczą i ogólną administrację EP.</w:t>
      </w:r>
    </w:p>
    <w:p>
      <w:pPr>
        <w:pStyle w:val="Normal"/>
        <w:ind w:right="-46" w:hanging="0"/>
        <w:rPr/>
      </w:pPr>
      <w:r>
        <w:rPr>
          <w:rFonts w:ascii="Times New Roman" w:hAnsi="Times New Roman"/>
          <w:sz w:val="28"/>
          <w:szCs w:val="28"/>
        </w:rPr>
        <w:t>W przypadku braku jakichkolwiek osób z wyboru w Sejmiku organy ogólnokrajowe w postaci KKW i OKW mają prawo prowadzić systematyczne działania aż do skutku na rzecz powołania z wyboru członków Rady Wykonawczej Sejmiku.</w:t>
      </w:r>
    </w:p>
    <w:p>
      <w:pPr>
        <w:pStyle w:val="Normal"/>
        <w:ind w:right="-46" w:hanging="0"/>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&amp; 11</w:t>
      </w:r>
    </w:p>
    <w:p>
      <w:pPr>
        <w:pStyle w:val="Normal"/>
        <w:ind w:right="-46" w:hanging="0"/>
        <w:rPr/>
      </w:pPr>
      <w:r>
        <w:rPr>
          <w:rFonts w:ascii="Times New Roman" w:hAnsi="Times New Roman"/>
          <w:sz w:val="28"/>
          <w:szCs w:val="28"/>
        </w:rPr>
        <w:t xml:space="preserve">E-głosowaniach w Sejmiku odbywają się w sposób jawny lub pod niepowtarzalnym pseudonimem w zależności od decyzji głosującego. Ogłoszenie wyników następuje poprzez ogłoszenie w pliku PDF Protokołu z głosowania z uwzględnieniem dokonanych wyborów wszystkich głosujących i załączeniem listy nie głosujących. </w:t>
      </w:r>
    </w:p>
    <w:p>
      <w:pPr>
        <w:pStyle w:val="Normal"/>
        <w:ind w:right="-46" w:hanging="0"/>
        <w:rPr/>
      </w:pPr>
      <w:r>
        <w:rPr>
          <w:rFonts w:ascii="Times New Roman" w:hAnsi="Times New Roman"/>
          <w:sz w:val="28"/>
          <w:szCs w:val="28"/>
        </w:rPr>
        <w:t xml:space="preserve">                                                     </w:t>
      </w:r>
      <w:r>
        <w:rPr>
          <w:rFonts w:ascii="Times New Roman" w:hAnsi="Times New Roman"/>
          <w:b/>
          <w:bCs/>
          <w:sz w:val="28"/>
          <w:szCs w:val="28"/>
        </w:rPr>
        <w:t>&amp; 12</w:t>
      </w:r>
    </w:p>
    <w:p>
      <w:pPr>
        <w:pStyle w:val="Normal"/>
        <w:ind w:right="-46" w:hanging="0"/>
        <w:rPr/>
      </w:pPr>
      <w:r>
        <w:rPr>
          <w:rFonts w:ascii="Times New Roman" w:hAnsi="Times New Roman"/>
          <w:sz w:val="28"/>
          <w:szCs w:val="28"/>
        </w:rPr>
        <w:t>W Lokalnym E-Referendum w zależności od potrzeb zaznacza się w Ankiecie odpowiedzi – TAK lub NIE lub Nie Wiem lub Żadne z powyższych.</w:t>
      </w:r>
    </w:p>
    <w:p>
      <w:pPr>
        <w:pStyle w:val="Normal"/>
        <w:rPr/>
      </w:pPr>
      <w:r>
        <w:rPr>
          <w:rFonts w:ascii="Times New Roman" w:hAnsi="Times New Roman"/>
          <w:color w:val="000000"/>
          <w:sz w:val="30"/>
          <w:szCs w:val="30"/>
        </w:rPr>
        <w:t xml:space="preserve">                                                 </w:t>
      </w:r>
      <w:r>
        <w:rPr>
          <w:rFonts w:ascii="Times New Roman" w:hAnsi="Times New Roman"/>
          <w:b/>
          <w:bCs/>
          <w:color w:val="000000"/>
          <w:sz w:val="30"/>
          <w:szCs w:val="30"/>
        </w:rPr>
        <w:t xml:space="preserve"> </w:t>
      </w:r>
      <w:r>
        <w:rPr>
          <w:rFonts w:ascii="Times New Roman" w:hAnsi="Times New Roman"/>
          <w:b/>
          <w:bCs/>
          <w:color w:val="000000"/>
          <w:sz w:val="30"/>
          <w:szCs w:val="30"/>
        </w:rPr>
        <w:t>&amp; 13</w:t>
      </w:r>
    </w:p>
    <w:p>
      <w:pPr>
        <w:pStyle w:val="Normal"/>
        <w:rPr>
          <w:rFonts w:ascii="Times New Roman" w:hAnsi="Times New Roman"/>
          <w:sz w:val="30"/>
          <w:szCs w:val="30"/>
        </w:rPr>
      </w:pPr>
      <w:r>
        <w:rPr>
          <w:rFonts w:ascii="Times New Roman" w:hAnsi="Times New Roman"/>
          <w:color w:val="000000"/>
          <w:sz w:val="30"/>
          <w:szCs w:val="30"/>
        </w:rPr>
        <w:t>Obecnie w Sejmiku mogą być używane 2 systemy do lokalnego głosowania. Oba opierają się na pierwotnej bazie danych E-Parlamentu WL i oba mogą być użyte do lokalnych e-referendów.</w:t>
      </w:r>
    </w:p>
    <w:p>
      <w:pPr>
        <w:pStyle w:val="Normal"/>
        <w:rPr>
          <w:rFonts w:ascii="Times New Roman" w:hAnsi="Times New Roman"/>
          <w:sz w:val="30"/>
          <w:szCs w:val="30"/>
        </w:rPr>
      </w:pPr>
      <w:r>
        <w:rPr>
          <w:rFonts w:ascii="Times New Roman" w:hAnsi="Times New Roman"/>
          <w:color w:val="000000"/>
          <w:sz w:val="30"/>
          <w:szCs w:val="30"/>
        </w:rPr>
        <w:t xml:space="preserve">A/ realizowane bezpośrednio na stronie </w:t>
      </w:r>
      <w:r>
        <w:rPr>
          <w:rFonts w:ascii="Times New Roman" w:hAnsi="Times New Roman"/>
          <w:color w:val="000081"/>
          <w:sz w:val="30"/>
          <w:szCs w:val="30"/>
        </w:rPr>
        <w:t>www.wolniludzie.net</w:t>
      </w:r>
    </w:p>
    <w:p>
      <w:pPr>
        <w:pStyle w:val="Normal"/>
        <w:rPr>
          <w:rFonts w:ascii="Times New Roman" w:hAnsi="Times New Roman"/>
          <w:sz w:val="30"/>
          <w:szCs w:val="30"/>
        </w:rPr>
      </w:pPr>
      <w:r>
        <w:rPr>
          <w:rFonts w:ascii="Times New Roman" w:hAnsi="Times New Roman"/>
          <w:color w:val="000000"/>
          <w:sz w:val="30"/>
          <w:szCs w:val="30"/>
        </w:rPr>
        <w:t>B/ realizowane przez zewnętrzny dla nas system firmy i-voting a polegający na zaproszeniu do głosowania przez ten system w oparciu o aktualną naszą bazę danych członków Sejmiku EP przechowywaną i chronioną przez Admina wolniludzie.net</w:t>
      </w:r>
    </w:p>
    <w:p>
      <w:pPr>
        <w:pStyle w:val="Normal"/>
        <w:rPr>
          <w:color w:val="000000"/>
          <w:sz w:val="28"/>
          <w:szCs w:val="28"/>
        </w:rPr>
      </w:pPr>
      <w:r>
        <w:rPr>
          <w:color w:val="000000"/>
          <w:sz w:val="28"/>
          <w:szCs w:val="28"/>
        </w:rPr>
        <w:t xml:space="preserve">                                                              </w:t>
      </w:r>
      <w:r>
        <w:rPr>
          <w:b/>
          <w:bCs/>
          <w:color w:val="000000"/>
          <w:sz w:val="28"/>
          <w:szCs w:val="28"/>
        </w:rPr>
        <w:t>&amp; 14</w:t>
      </w:r>
    </w:p>
    <w:p>
      <w:pPr>
        <w:pStyle w:val="Normal"/>
        <w:rPr/>
      </w:pPr>
      <w:r>
        <w:rPr>
          <w:rFonts w:ascii="Times New Roman" w:hAnsi="Times New Roman"/>
          <w:color w:val="000000"/>
          <w:sz w:val="30"/>
          <w:szCs w:val="30"/>
        </w:rPr>
        <w:t xml:space="preserve">Sejmik może w oparciu o Lokalne E-Referendum wybrać </w:t>
      </w:r>
      <w:r>
        <w:rPr>
          <w:rFonts w:ascii="Times New Roman" w:hAnsi="Times New Roman"/>
          <w:b/>
          <w:bCs/>
          <w:color w:val="000000"/>
          <w:sz w:val="30"/>
          <w:szCs w:val="30"/>
        </w:rPr>
        <w:t xml:space="preserve">inny system </w:t>
      </w:r>
      <w:r>
        <w:rPr>
          <w:rFonts w:ascii="Times New Roman" w:hAnsi="Times New Roman"/>
          <w:color w:val="000000"/>
          <w:sz w:val="30"/>
          <w:szCs w:val="30"/>
        </w:rPr>
        <w:t>do e- głosowania. Warunkiem jego stosowania jest bezpieczeństwo bazy danych E - Parlamentu Wolnych Ludzi. Ostateczną zgodę na użycie  danych osobowych  niniejszego Sejmiku w lokalnym e-referendum mający być oparty o inny system do głosowania, niż podane w niniejszym Regulaminie i Statucie EP, wydaje Krajowy Komitet Wykonawczy po konsultacji z Ogólnopolską Komisją Wyborczą i Adminem wolniludzie.net</w:t>
      </w:r>
    </w:p>
    <w:p>
      <w:pPr>
        <w:pStyle w:val="Normal"/>
        <w:rPr/>
      </w:pPr>
      <w:r>
        <w:rPr>
          <w:rFonts w:ascii="Times New Roman" w:hAnsi="Times New Roman"/>
          <w:color w:val="000000"/>
          <w:sz w:val="30"/>
          <w:szCs w:val="30"/>
        </w:rPr>
        <w:t xml:space="preserve">                                                  </w:t>
      </w:r>
      <w:r>
        <w:rPr>
          <w:rFonts w:ascii="Times New Roman" w:hAnsi="Times New Roman"/>
          <w:b/>
          <w:bCs/>
          <w:color w:val="000000"/>
          <w:sz w:val="30"/>
          <w:szCs w:val="30"/>
        </w:rPr>
        <w:t xml:space="preserve"> </w:t>
      </w:r>
      <w:r>
        <w:rPr>
          <w:rFonts w:ascii="Times New Roman" w:hAnsi="Times New Roman"/>
          <w:b/>
          <w:bCs/>
          <w:color w:val="000000"/>
          <w:sz w:val="30"/>
          <w:szCs w:val="30"/>
        </w:rPr>
        <w:t>&amp; 15</w:t>
      </w:r>
    </w:p>
    <w:p>
      <w:pPr>
        <w:pStyle w:val="Normal"/>
        <w:rPr/>
      </w:pPr>
      <w:r>
        <w:rPr>
          <w:rFonts w:ascii="Times New Roman" w:hAnsi="Times New Roman"/>
          <w:color w:val="000000"/>
          <w:sz w:val="30"/>
          <w:szCs w:val="30"/>
        </w:rPr>
        <w:t xml:space="preserve">Przeprowadzanie Lokalnych E-Referendów odbywa się przez użycie </w:t>
      </w:r>
      <w:r>
        <w:rPr>
          <w:rFonts w:ascii="Times New Roman" w:hAnsi="Times New Roman"/>
          <w:b/>
          <w:bCs/>
          <w:color w:val="000000"/>
          <w:sz w:val="30"/>
          <w:szCs w:val="30"/>
        </w:rPr>
        <w:t xml:space="preserve">Sejmikowego Panelu do Lokalnych E-Referendów </w:t>
      </w:r>
      <w:r>
        <w:rPr>
          <w:rFonts w:ascii="Times New Roman" w:hAnsi="Times New Roman"/>
          <w:color w:val="000000"/>
          <w:sz w:val="30"/>
          <w:szCs w:val="30"/>
        </w:rPr>
        <w:t>stworzonego specjalnie przez KKW, OKW i Admina wolniludzie.net na potrzeby lokalnych głosowań.</w:t>
      </w:r>
    </w:p>
    <w:p>
      <w:pPr>
        <w:pStyle w:val="Normal"/>
        <w:rPr/>
      </w:pPr>
      <w:r>
        <w:rPr>
          <w:rFonts w:ascii="Times New Roman" w:hAnsi="Times New Roman"/>
          <w:color w:val="000000"/>
          <w:sz w:val="30"/>
          <w:szCs w:val="30"/>
        </w:rPr>
        <w:t>Dopóki taki panel nie powstanie Rada Wykonawcza Sejmiku może skorzystać z pomocy Admina, KKW i OKW ogólnopolskiego poziomu E-Parlamentu, by formalnie poprawna  Ankieta Lokalnego E-Referendum została we właściwy sposób zrealizowana.</w:t>
      </w:r>
    </w:p>
    <w:p>
      <w:pPr>
        <w:pStyle w:val="Normal"/>
        <w:rPr>
          <w:rFonts w:ascii="Times New Roman" w:hAnsi="Times New Roman"/>
          <w:color w:val="000000"/>
          <w:sz w:val="30"/>
          <w:szCs w:val="30"/>
        </w:rPr>
      </w:pPr>
      <w:r>
        <w:rPr>
          <w:rFonts w:ascii="Times New Roman" w:hAnsi="Times New Roman"/>
          <w:color w:val="000000"/>
          <w:sz w:val="30"/>
          <w:szCs w:val="30"/>
        </w:rPr>
        <w:t xml:space="preserve">                                               </w:t>
      </w:r>
      <w:r>
        <w:rPr>
          <w:rFonts w:ascii="Times New Roman" w:hAnsi="Times New Roman"/>
          <w:b/>
          <w:bCs/>
          <w:color w:val="000000"/>
          <w:sz w:val="30"/>
          <w:szCs w:val="30"/>
        </w:rPr>
        <w:t xml:space="preserve"> </w:t>
      </w:r>
      <w:r>
        <w:rPr>
          <w:rFonts w:ascii="Times New Roman" w:hAnsi="Times New Roman"/>
          <w:b/>
          <w:bCs/>
          <w:color w:val="000000"/>
          <w:sz w:val="30"/>
          <w:szCs w:val="30"/>
        </w:rPr>
        <w:t>&amp; 16</w:t>
      </w:r>
    </w:p>
    <w:p>
      <w:pPr>
        <w:pStyle w:val="Normal"/>
        <w:rPr/>
      </w:pPr>
      <w:r>
        <w:rPr>
          <w:rFonts w:ascii="Times New Roman" w:hAnsi="Times New Roman"/>
          <w:color w:val="000000"/>
          <w:sz w:val="30"/>
          <w:szCs w:val="30"/>
        </w:rPr>
        <w:t>Protesty dotyczące głosowania należy wnosić na adres e-mail naszego Sejmiku w ciągu 30 godzin od jego zakończenia. Do każdego wniosku należy dołączyć dane identyfikujące głosującego oraz indywidualny protokół potwierdzający oddanie głosu.</w:t>
      </w:r>
    </w:p>
    <w:p>
      <w:pPr>
        <w:pStyle w:val="Normal"/>
        <w:rPr/>
      </w:pPr>
      <w:r>
        <w:rPr>
          <w:rFonts w:ascii="Times New Roman" w:hAnsi="Times New Roman"/>
          <w:color w:val="000000"/>
          <w:sz w:val="30"/>
          <w:szCs w:val="30"/>
        </w:rPr>
        <w:t>Rada Wykonawcza Sejmiku w ciągu 72 godzin od zakończenia głosowania i otrzymania protokołu głosowania od podmiotu zewnętrznego lub administracji wolniludzie.net  publikuje go na tej stronie po uprzednim sprawdzeniu jego poprawności technicznej oraz rozpatrzeniu wszystkich protestów.</w:t>
      </w:r>
    </w:p>
    <w:p>
      <w:pPr>
        <w:pStyle w:val="Normal"/>
        <w:rPr/>
      </w:pPr>
      <w:r>
        <w:rPr>
          <w:rFonts w:ascii="Times New Roman" w:hAnsi="Times New Roman"/>
          <w:color w:val="000000"/>
          <w:sz w:val="30"/>
          <w:szCs w:val="30"/>
        </w:rPr>
        <w:t xml:space="preserve">                                            </w:t>
      </w:r>
      <w:r>
        <w:rPr>
          <w:rFonts w:ascii="Times New Roman" w:hAnsi="Times New Roman"/>
          <w:b/>
          <w:bCs/>
          <w:color w:val="000000"/>
          <w:sz w:val="30"/>
          <w:szCs w:val="30"/>
        </w:rPr>
        <w:t xml:space="preserve">  </w:t>
      </w:r>
      <w:r>
        <w:rPr>
          <w:rFonts w:ascii="Times New Roman" w:hAnsi="Times New Roman"/>
          <w:b/>
          <w:bCs/>
          <w:color w:val="000000"/>
          <w:sz w:val="30"/>
          <w:szCs w:val="30"/>
        </w:rPr>
        <w:t xml:space="preserve">&amp; 17 </w:t>
      </w:r>
    </w:p>
    <w:p>
      <w:pPr>
        <w:pStyle w:val="Normal"/>
        <w:ind w:right="-46" w:hanging="0"/>
        <w:rPr/>
      </w:pPr>
      <w:r>
        <w:rPr>
          <w:rFonts w:ascii="Times New Roman" w:hAnsi="Times New Roman"/>
          <w:color w:val="000000"/>
          <w:sz w:val="30"/>
          <w:szCs w:val="30"/>
        </w:rPr>
        <w:t>We wszystkich przypadkach związanych z e-głosowaniami nie uregulowanych w tym Regulaminie, a pojawiających się w praktyce należy kierować się wszędzie tam gdzie jest to możliwe, zasadami uregulowanymi  w obowiązującym  w danym momencie Statucie E-Parlamentu Wolnych Ludzi.</w:t>
      </w:r>
    </w:p>
    <w:p>
      <w:pPr>
        <w:pStyle w:val="Normal"/>
        <w:ind w:right="-46" w:hanging="0"/>
        <w:rPr/>
      </w:pPr>
      <w:r>
        <w:rPr>
          <w:rFonts w:ascii="Times New Roman" w:hAnsi="Times New Roman"/>
          <w:b/>
          <w:bCs/>
          <w:color w:val="000000"/>
          <w:sz w:val="36"/>
          <w:szCs w:val="36"/>
        </w:rPr>
        <w:t xml:space="preserve">Rozdział VI  </w:t>
      </w:r>
      <w:r>
        <w:rPr>
          <w:rFonts w:ascii="Times New Roman" w:hAnsi="Times New Roman"/>
          <w:color w:val="000000"/>
          <w:sz w:val="30"/>
          <w:szCs w:val="30"/>
        </w:rPr>
        <w:t xml:space="preserve">                                                        </w:t>
      </w:r>
    </w:p>
    <w:p>
      <w:pPr>
        <w:pStyle w:val="Normal"/>
        <w:ind w:right="-46" w:hanging="0"/>
        <w:rPr>
          <w:sz w:val="40"/>
          <w:szCs w:val="40"/>
        </w:rPr>
      </w:pPr>
      <w:r>
        <w:rPr>
          <w:rFonts w:ascii="Times New Roman" w:hAnsi="Times New Roman"/>
          <w:b/>
          <w:bCs/>
          <w:sz w:val="40"/>
          <w:szCs w:val="40"/>
        </w:rPr>
        <w:t>Finanse Sejmików</w:t>
      </w:r>
    </w:p>
    <w:p>
      <w:pPr>
        <w:pStyle w:val="Normal"/>
        <w:ind w:right="-46" w:hanging="0"/>
        <w:rPr>
          <w:sz w:val="36"/>
          <w:szCs w:val="36"/>
        </w:rPr>
      </w:pPr>
      <w:r>
        <w:rPr>
          <w:rFonts w:ascii="Times New Roman" w:hAnsi="Times New Roman"/>
          <w:b/>
          <w:bCs/>
          <w:sz w:val="36"/>
          <w:szCs w:val="36"/>
        </w:rPr>
        <w:t xml:space="preserve">                                         </w:t>
      </w:r>
      <w:r>
        <w:rPr>
          <w:rFonts w:ascii="Times New Roman" w:hAnsi="Times New Roman"/>
          <w:b/>
          <w:bCs/>
          <w:sz w:val="28"/>
          <w:szCs w:val="28"/>
        </w:rPr>
        <w:t xml:space="preserve">  </w:t>
      </w:r>
      <w:r>
        <w:rPr>
          <w:rFonts w:ascii="Times New Roman" w:hAnsi="Times New Roman"/>
          <w:b/>
          <w:bCs/>
          <w:sz w:val="28"/>
          <w:szCs w:val="28"/>
        </w:rPr>
        <w:t>&amp; 1</w:t>
      </w:r>
    </w:p>
    <w:p>
      <w:pPr>
        <w:pStyle w:val="Normal"/>
        <w:ind w:right="-46" w:hanging="0"/>
        <w:rPr/>
      </w:pPr>
      <w:r>
        <w:rPr>
          <w:rFonts w:ascii="Times New Roman" w:hAnsi="Times New Roman"/>
          <w:sz w:val="28"/>
          <w:szCs w:val="28"/>
        </w:rPr>
        <w:t xml:space="preserve">Finansowanie pracy Sejmików może pochodzić tylko z darowizn,  z dotacji, zbiórek celowych, które są dobrowolne.  </w:t>
      </w:r>
    </w:p>
    <w:p>
      <w:pPr>
        <w:pStyle w:val="Normal"/>
        <w:ind w:right="-46" w:hanging="0"/>
        <w:rPr>
          <w:sz w:val="28"/>
          <w:szCs w:val="28"/>
        </w:rPr>
      </w:pP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&amp; 2</w:t>
      </w:r>
    </w:p>
    <w:p>
      <w:pPr>
        <w:pStyle w:val="Normal"/>
        <w:ind w:right="-46" w:hanging="0"/>
        <w:rPr/>
      </w:pPr>
      <w:r>
        <w:rPr>
          <w:rFonts w:ascii="Times New Roman" w:hAnsi="Times New Roman"/>
          <w:sz w:val="28"/>
          <w:szCs w:val="28"/>
        </w:rPr>
        <w:t>Sejmiki są samorządne i niezależne i same finansują swoją aktywność, poprzez różnego typu zbiórki oraz współpracę z organizacjami i podmiotami prawnymi typu Stowarzyszenia czy Fundacje.</w:t>
      </w:r>
    </w:p>
    <w:p>
      <w:pPr>
        <w:pStyle w:val="Normal"/>
        <w:ind w:right="-46" w:hanging="0"/>
        <w:rPr/>
      </w:pP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&amp; 3</w:t>
      </w:r>
    </w:p>
    <w:p>
      <w:pPr>
        <w:pStyle w:val="Normal"/>
        <w:ind w:right="-46" w:hanging="0"/>
        <w:rPr/>
      </w:pPr>
      <w:r>
        <w:rPr>
          <w:rFonts w:ascii="Times New Roman" w:hAnsi="Times New Roman"/>
          <w:sz w:val="28"/>
          <w:szCs w:val="28"/>
        </w:rPr>
        <w:t>Sejmiki w trudnej sytuacji mogą prosić o wsparcie finansowe EP poprzez wniosek do KKW. Zakres pomocy zależny jest od możliwości finansowych EP oraz charakteru potrzeb Sejmiku.</w:t>
      </w:r>
    </w:p>
    <w:p>
      <w:pPr>
        <w:pStyle w:val="Normal"/>
        <w:ind w:right="-46" w:hanging="0"/>
        <w:rPr>
          <w:b/>
          <w:b/>
          <w:bCs/>
        </w:rPr>
      </w:pPr>
      <w:r>
        <w:rPr>
          <w:rFonts w:ascii="Times New Roman" w:hAnsi="Times New Roman"/>
          <w:b/>
          <w:bCs/>
          <w:sz w:val="28"/>
          <w:szCs w:val="28"/>
        </w:rPr>
        <w:t>Rozdział VII</w:t>
      </w:r>
    </w:p>
    <w:p>
      <w:pPr>
        <w:pStyle w:val="Normal"/>
        <w:ind w:right="-46" w:hanging="0"/>
        <w:rPr>
          <w:b/>
          <w:b/>
          <w:bCs/>
          <w:sz w:val="40"/>
          <w:szCs w:val="40"/>
        </w:rPr>
      </w:pPr>
      <w:r>
        <w:rPr>
          <w:rFonts w:ascii="Times New Roman" w:hAnsi="Times New Roman"/>
          <w:b/>
          <w:bCs/>
          <w:sz w:val="40"/>
          <w:szCs w:val="40"/>
        </w:rPr>
        <w:t>Postanowienia końcowe</w:t>
      </w:r>
    </w:p>
    <w:p>
      <w:pPr>
        <w:pStyle w:val="Normal"/>
        <w:ind w:right="-46" w:hanging="0"/>
        <w:rPr/>
      </w:pPr>
      <w:r>
        <w:rPr>
          <w:rFonts w:ascii="Times New Roman" w:hAnsi="Times New Roman"/>
          <w:sz w:val="28"/>
          <w:szCs w:val="28"/>
        </w:rPr>
        <w:t xml:space="preserve">                                               </w:t>
      </w:r>
      <w:r>
        <w:rPr>
          <w:rFonts w:ascii="Times New Roman" w:hAnsi="Times New Roman"/>
          <w:b/>
          <w:bCs/>
          <w:sz w:val="28"/>
          <w:szCs w:val="28"/>
        </w:rPr>
        <w:t xml:space="preserve">    </w:t>
      </w:r>
      <w:r>
        <w:rPr>
          <w:rFonts w:ascii="Times New Roman" w:hAnsi="Times New Roman"/>
          <w:b/>
          <w:bCs/>
          <w:sz w:val="28"/>
          <w:szCs w:val="28"/>
        </w:rPr>
        <w:t>&amp; 1</w:t>
      </w:r>
    </w:p>
    <w:p>
      <w:pPr>
        <w:pStyle w:val="Normal"/>
        <w:ind w:right="-46" w:hanging="0"/>
        <w:rPr/>
      </w:pPr>
      <w:r>
        <w:rPr>
          <w:rFonts w:ascii="Times New Roman" w:hAnsi="Times New Roman"/>
          <w:sz w:val="28"/>
          <w:szCs w:val="28"/>
        </w:rPr>
        <w:t>Relacje między Sejmikami a E-Parlamentem reguluje Statut E-Parlamentu.</w:t>
      </w:r>
    </w:p>
    <w:p>
      <w:pPr>
        <w:pStyle w:val="Normal"/>
        <w:ind w:right="-46" w:hanging="0"/>
        <w:rPr/>
      </w:pPr>
      <w:r>
        <w:rPr>
          <w:rFonts w:ascii="Times New Roman" w:hAnsi="Times New Roman"/>
          <w:sz w:val="28"/>
          <w:szCs w:val="28"/>
        </w:rPr>
        <w:t xml:space="preserve">                                                  </w:t>
      </w:r>
      <w:r>
        <w:rPr>
          <w:rFonts w:ascii="Times New Roman" w:hAnsi="Times New Roman"/>
          <w:b/>
          <w:bCs/>
          <w:sz w:val="28"/>
          <w:szCs w:val="28"/>
        </w:rPr>
        <w:t>&amp; 2</w:t>
      </w:r>
    </w:p>
    <w:p>
      <w:pPr>
        <w:pStyle w:val="Normal"/>
        <w:ind w:right="-46" w:hanging="0"/>
        <w:rPr/>
      </w:pPr>
      <w:r>
        <w:rPr>
          <w:rFonts w:ascii="Times New Roman" w:hAnsi="Times New Roman"/>
          <w:sz w:val="28"/>
          <w:szCs w:val="28"/>
        </w:rPr>
        <w:t>Wszelkie sprawy sporne dotyczące zasad współżycia danej społeczności, będą rozstrzygane w ramach wewnętrznych mediacji w oparciu  o ogólne wartości, w poszanowaniu do godności każdego człowieka, zgodnie z Prawem Naturalnym. W przypadku sytuacji wykraczającej możliwość rozstrzygnięcia konfliktu we własnym zakresie,  istnieje możliwość zwrócenia się o pomoc do Sądu Koleżeńskiego.</w:t>
        <w:br/>
        <w:br/>
      </w:r>
    </w:p>
    <w:p>
      <w:pPr>
        <w:pStyle w:val="Normal"/>
        <w:ind w:right="-46" w:hanging="0"/>
        <w:rPr>
          <w:sz w:val="28"/>
          <w:szCs w:val="28"/>
        </w:rPr>
      </w:pPr>
      <w:r>
        <w:rPr>
          <w:sz w:val="28"/>
          <w:szCs w:val="28"/>
        </w:rPr>
      </w:r>
    </w:p>
    <w:p>
      <w:pPr>
        <w:pStyle w:val="Normal"/>
        <w:ind w:right="-46" w:hanging="0"/>
        <w:rPr>
          <w:sz w:val="28"/>
          <w:szCs w:val="28"/>
        </w:rPr>
      </w:pPr>
      <w:r>
        <w:rPr>
          <w:sz w:val="28"/>
          <w:szCs w:val="28"/>
        </w:rPr>
      </w:r>
    </w:p>
    <w:p>
      <w:pPr>
        <w:pStyle w:val="Normal"/>
        <w:ind w:right="-46" w:hanging="0"/>
        <w:rPr>
          <w:sz w:val="28"/>
          <w:szCs w:val="28"/>
        </w:rPr>
      </w:pPr>
      <w:r>
        <w:rPr>
          <w:sz w:val="28"/>
          <w:szCs w:val="28"/>
        </w:rPr>
      </w:r>
    </w:p>
    <w:p>
      <w:pPr>
        <w:pStyle w:val="Normal"/>
        <w:ind w:right="-46" w:hanging="0"/>
        <w:rPr>
          <w:sz w:val="28"/>
          <w:szCs w:val="28"/>
        </w:rPr>
      </w:pPr>
      <w:r>
        <w:rPr>
          <w:sz w:val="28"/>
          <w:szCs w:val="28"/>
        </w:rPr>
      </w:r>
    </w:p>
    <w:p>
      <w:pPr>
        <w:pStyle w:val="Normal"/>
        <w:spacing w:before="0" w:after="200"/>
        <w:ind w:right="-46" w:hanging="0"/>
        <w:rPr/>
      </w:pPr>
      <w:r>
        <w:rPr/>
      </w:r>
    </w:p>
    <w:sectPr>
      <w:footnotePr>
        <w:numFmt w:val="decimal"/>
      </w:footnotePr>
      <w:type w:val="nextPage"/>
      <w:pgSz w:w="11906" w:h="16838"/>
      <w:pgMar w:left="1440" w:right="1440" w:header="0" w:top="851" w:footer="0" w:bottom="28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200"/>
        <w:rPr/>
      </w:pPr>
      <w:r>
        <w:rPr/>
        <w:footnoteRef/>
      </w:r>
    </w:p>
  </w:footnote>
</w:footnotes>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uiPriority w:val="99"/>
    <w:semiHidden/>
    <w:qFormat/>
    <w:rsid w:val="00ed677d"/>
    <w:rPr>
      <w:sz w:val="20"/>
      <w:szCs w:val="20"/>
    </w:rPr>
  </w:style>
  <w:style w:type="character" w:styleId="Footnotereference">
    <w:name w:val="footnote reference"/>
    <w:basedOn w:val="DefaultParagraphFont"/>
    <w:uiPriority w:val="99"/>
    <w:semiHidden/>
    <w:unhideWhenUsed/>
    <w:qFormat/>
    <w:rsid w:val="00ed677d"/>
    <w:rPr>
      <w:vertAlign w:val="superscript"/>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Zakotwiczenieprzypisukocowego" w:customStyle="1">
    <w:name w:val="Zakotwiczenie przypisu końcowego"/>
    <w:rPr>
      <w:vertAlign w:val="superscript"/>
    </w:rPr>
  </w:style>
  <w:style w:type="character" w:styleId="Znakiprzypiswkocowych" w:customStyle="1">
    <w:name w:val="Znaki przypisów końcowych"/>
    <w:qFormat/>
    <w:rPr/>
  </w:style>
  <w:style w:type="character" w:styleId="Czeinternetowe" w:customStyle="1">
    <w:name w:val="Łącze internetowe"/>
    <w:rPr>
      <w:color w:val="000080"/>
      <w:u w:val="single"/>
    </w:rPr>
  </w:style>
  <w:style w:type="character" w:styleId="Annotationreference">
    <w:name w:val="annotation reference"/>
    <w:basedOn w:val="DefaultParagraphFont"/>
    <w:uiPriority w:val="99"/>
    <w:semiHidden/>
    <w:unhideWhenUsed/>
    <w:qFormat/>
    <w:rsid w:val="00cd46e7"/>
    <w:rPr>
      <w:sz w:val="16"/>
      <w:szCs w:val="16"/>
    </w:rPr>
  </w:style>
  <w:style w:type="character" w:styleId="TekstkomentarzaZnak" w:customStyle="1">
    <w:name w:val="Tekst komentarza Znak"/>
    <w:basedOn w:val="DefaultParagraphFont"/>
    <w:link w:val="Tekstkomentarza"/>
    <w:uiPriority w:val="99"/>
    <w:semiHidden/>
    <w:qFormat/>
    <w:rsid w:val="00cd46e7"/>
    <w:rPr>
      <w:color w:val="00000A"/>
      <w:szCs w:val="20"/>
    </w:rPr>
  </w:style>
  <w:style w:type="character" w:styleId="TematkomentarzaZnak" w:customStyle="1">
    <w:name w:val="Temat komentarza Znak"/>
    <w:basedOn w:val="TekstkomentarzaZnak"/>
    <w:link w:val="Tematkomentarza"/>
    <w:uiPriority w:val="99"/>
    <w:semiHidden/>
    <w:qFormat/>
    <w:rsid w:val="00cd46e7"/>
    <w:rPr>
      <w:b/>
      <w:bCs/>
      <w:color w:val="00000A"/>
      <w:szCs w:val="20"/>
    </w:rPr>
  </w:style>
  <w:style w:type="character" w:styleId="TekstdymkaZnak" w:customStyle="1">
    <w:name w:val="Tekst dymka Znak"/>
    <w:basedOn w:val="DefaultParagraphFont"/>
    <w:link w:val="Tekstdymka"/>
    <w:uiPriority w:val="99"/>
    <w:semiHidden/>
    <w:qFormat/>
    <w:rsid w:val="00cd46e7"/>
    <w:rPr>
      <w:rFonts w:ascii="Tahoma" w:hAnsi="Tahoma" w:cs="Tahoma"/>
      <w:color w:val="00000A"/>
      <w:sz w:val="16"/>
      <w:szCs w:val="1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Footnotetext">
    <w:name w:val="footnote text"/>
    <w:basedOn w:val="Normal"/>
    <w:qFormat/>
    <w:pPr/>
    <w:rPr/>
  </w:style>
  <w:style w:type="paragraph" w:styleId="Annotationtext">
    <w:name w:val="annotation text"/>
    <w:basedOn w:val="Normal"/>
    <w:link w:val="TekstkomentarzaZnak"/>
    <w:uiPriority w:val="99"/>
    <w:semiHidden/>
    <w:unhideWhenUsed/>
    <w:qFormat/>
    <w:rsid w:val="00cd46e7"/>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cd46e7"/>
    <w:pPr/>
    <w:rPr>
      <w:b/>
      <w:bCs/>
    </w:rPr>
  </w:style>
  <w:style w:type="paragraph" w:styleId="BalloonText">
    <w:name w:val="Balloon Text"/>
    <w:basedOn w:val="Normal"/>
    <w:link w:val="TekstdymkaZnak"/>
    <w:uiPriority w:val="99"/>
    <w:semiHidden/>
    <w:unhideWhenUsed/>
    <w:qFormat/>
    <w:rsid w:val="00cd46e7"/>
    <w:pPr>
      <w:spacing w:lineRule="auto" w:line="240" w:before="0" w:after="0"/>
    </w:pPr>
    <w:rPr>
      <w:rFonts w:ascii="Tahoma" w:hAnsi="Tahoma" w:cs="Tahoma"/>
      <w:sz w:val="16"/>
      <w:szCs w:val="16"/>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7E7C-7A43-4AF2-BB64-C9455E0C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Application>LibreOffice/5.1.4.2$Windows_x86 LibreOffice_project/f99d75f39f1c57ebdd7ffc5f42867c12031db97a</Application>
  <Pages>13</Pages>
  <Words>2378</Words>
  <Characters>15123</Characters>
  <CharactersWithSpaces>19799</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2023-04-20T08:53:00Z</dcterms:created>
  <dc:creator>malgorzata</dc:creator>
  <dc:description/>
  <dc:language>pl-PL</dc:language>
  <cp:lastModifiedBy/>
  <dcterms:modified xsi:type="dcterms:W3CDTF">2023-04-20T18:13:10Z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